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3D" w:rsidRDefault="003173D3">
      <w:pPr>
        <w:rPr>
          <w:rFonts w:ascii="UD デジタル 教科書体 N-B" w:eastAsia="UD デジタル 教科書体 N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4E0B" wp14:editId="476899C7">
                <wp:simplePos x="0" y="0"/>
                <wp:positionH relativeFrom="margin">
                  <wp:align>left</wp:align>
                </wp:positionH>
                <wp:positionV relativeFrom="paragraph">
                  <wp:posOffset>438593</wp:posOffset>
                </wp:positionV>
                <wp:extent cx="6271260" cy="571500"/>
                <wp:effectExtent l="0" t="0" r="15240" b="19050"/>
                <wp:wrapNone/>
                <wp:docPr id="22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571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237" w:rsidRPr="003173D3" w:rsidRDefault="00DC5237" w:rsidP="003173D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-B" w:eastAsia="UD デジタル 教科書体 N-B" w:hAnsi="HG丸ｺﾞｼｯｸM-PRO" w:cstheme="minorBidi"/>
                                <w:color w:val="FFFFFF" w:themeColor="light1"/>
                                <w:sz w:val="56"/>
                                <w:szCs w:val="64"/>
                              </w:rPr>
                            </w:pPr>
                            <w:r w:rsidRPr="003173D3">
                              <w:rPr>
                                <w:rFonts w:ascii="UD デジタル 教科書体 N-B" w:eastAsia="UD デジタル 教科書体 N-B" w:hAnsi="HG丸ｺﾞｼｯｸM-PRO" w:cstheme="minorBidi" w:hint="eastAsia"/>
                                <w:color w:val="FFFFFF" w:themeColor="light1"/>
                                <w:sz w:val="56"/>
                                <w:szCs w:val="64"/>
                              </w:rPr>
                              <w:t>スキルアップ研修会</w:t>
                            </w:r>
                            <w:r w:rsidR="003173D3">
                              <w:rPr>
                                <w:rFonts w:ascii="UD デジタル 教科書体 N-B" w:eastAsia="UD デジタル 教科書体 N-B" w:hAnsi="HG丸ｺﾞｼｯｸM-PRO" w:cstheme="minorBidi" w:hint="eastAsia"/>
                                <w:color w:val="FFFFFF" w:themeColor="light1"/>
                                <w:sz w:val="56"/>
                                <w:szCs w:val="64"/>
                              </w:rPr>
                              <w:t xml:space="preserve">　</w:t>
                            </w:r>
                            <w:r w:rsidRPr="003173D3">
                              <w:rPr>
                                <w:rFonts w:ascii="UD デジタル 教科書体 N-B" w:eastAsia="UD デジタル 教科書体 N-B" w:hAnsi="HG丸ｺﾞｼｯｸM-PRO" w:cstheme="minorBidi" w:hint="eastAsia"/>
                                <w:color w:val="FFFFFF" w:themeColor="light1"/>
                                <w:sz w:val="56"/>
                                <w:szCs w:val="64"/>
                              </w:rPr>
                              <w:t>申込表</w:t>
                            </w:r>
                          </w:p>
                        </w:txbxContent>
                      </wps:txbx>
                      <wps:bodyPr vert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04E0B" id="角丸四角形 21" o:spid="_x0000_s1026" style="position:absolute;left:0;text-align:left;margin-left:0;margin-top:34.55pt;width:493.8pt;height: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" fillcolor="#acb9ca [1311]" strokecolor="#1f4d78 [1604]" strokeweight="1pt">
                <v:stroke joinstyle="miter"/>
                <v:textbox>
                  <w:txbxContent>
                    <w:p w:rsidR="00DC5237" w:rsidRPr="003173D3" w:rsidRDefault="00DC5237" w:rsidP="003173D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-B" w:eastAsia="UD デジタル 教科書体 N-B" w:hAnsi="HG丸ｺﾞｼｯｸM-PRO" w:cstheme="minorBidi"/>
                          <w:color w:val="FFFFFF" w:themeColor="light1"/>
                          <w:sz w:val="56"/>
                          <w:szCs w:val="64"/>
                        </w:rPr>
                      </w:pPr>
                      <w:r w:rsidRPr="003173D3">
                        <w:rPr>
                          <w:rFonts w:ascii="UD デジタル 教科書体 N-B" w:eastAsia="UD デジタル 教科書体 N-B" w:hAnsi="HG丸ｺﾞｼｯｸM-PRO" w:cstheme="minorBidi" w:hint="eastAsia"/>
                          <w:color w:val="FFFFFF" w:themeColor="light1"/>
                          <w:sz w:val="56"/>
                          <w:szCs w:val="64"/>
                        </w:rPr>
                        <w:t>スキルアップ研修会</w:t>
                      </w:r>
                      <w:r w:rsidR="003173D3">
                        <w:rPr>
                          <w:rFonts w:ascii="UD デジタル 教科書体 N-B" w:eastAsia="UD デジタル 教科書体 N-B" w:hAnsi="HG丸ｺﾞｼｯｸM-PRO" w:cstheme="minorBidi" w:hint="eastAsia"/>
                          <w:color w:val="FFFFFF" w:themeColor="light1"/>
                          <w:sz w:val="56"/>
                          <w:szCs w:val="64"/>
                        </w:rPr>
                        <w:t xml:space="preserve">　</w:t>
                      </w:r>
                      <w:r w:rsidRPr="003173D3">
                        <w:rPr>
                          <w:rFonts w:ascii="UD デジタル 教科書体 N-B" w:eastAsia="UD デジタル 教科書体 N-B" w:hAnsi="HG丸ｺﾞｼｯｸM-PRO" w:cstheme="minorBidi" w:hint="eastAsia"/>
                          <w:color w:val="FFFFFF" w:themeColor="light1"/>
                          <w:sz w:val="56"/>
                          <w:szCs w:val="64"/>
                        </w:rPr>
                        <w:t>申込表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5237">
        <w:rPr>
          <w:rFonts w:ascii="UD デジタル 教科書体 N-B" w:eastAsia="UD デジタル 教科書体 N-B" w:hint="eastAsia"/>
          <w:sz w:val="32"/>
          <w:szCs w:val="32"/>
        </w:rPr>
        <w:t>地域支援センターやわた</w:t>
      </w:r>
    </w:p>
    <w:p w:rsidR="003173D3" w:rsidRDefault="003173D3">
      <w:pPr>
        <w:rPr>
          <w:rFonts w:ascii="UD デジタル 教科書体 N-B" w:eastAsia="UD デジタル 教科書体 N-B"/>
          <w:sz w:val="32"/>
          <w:szCs w:val="32"/>
        </w:rPr>
      </w:pPr>
    </w:p>
    <w:p w:rsidR="003173D3" w:rsidRDefault="003173D3" w:rsidP="00DC5237">
      <w:pPr>
        <w:spacing w:line="0" w:lineRule="atLeast"/>
        <w:rPr>
          <w:rFonts w:ascii="UD デジタル 教科書体 NK-R" w:eastAsia="UD デジタル 教科書体 NK-R"/>
          <w:sz w:val="28"/>
          <w:szCs w:val="32"/>
        </w:rPr>
      </w:pPr>
    </w:p>
    <w:p w:rsidR="00DC5237" w:rsidRPr="003173D3" w:rsidRDefault="003173D3" w:rsidP="00DC5237">
      <w:pPr>
        <w:spacing w:line="0" w:lineRule="atLeast"/>
        <w:rPr>
          <w:rFonts w:ascii="UD デジタル 教科書体 NK-R" w:eastAsia="UD デジタル 教科書体 NK-R"/>
          <w:sz w:val="28"/>
          <w:szCs w:val="32"/>
        </w:rPr>
      </w:pPr>
      <w:r w:rsidRPr="003173D3">
        <w:rPr>
          <w:rFonts w:ascii="UD デジタル 教科書体 NK-R" w:eastAsia="UD デジタル 教科書体 NK-R" w:hint="eastAsia"/>
          <w:sz w:val="28"/>
          <w:szCs w:val="32"/>
        </w:rPr>
        <w:t>12</w:t>
      </w:r>
      <w:r w:rsidR="00DC5237" w:rsidRPr="003173D3">
        <w:rPr>
          <w:rFonts w:ascii="UD デジタル 教科書体 NK-R" w:eastAsia="UD デジタル 教科書体 NK-R" w:hint="eastAsia"/>
          <w:sz w:val="28"/>
          <w:szCs w:val="32"/>
        </w:rPr>
        <w:t>月</w:t>
      </w:r>
      <w:r w:rsidRPr="003173D3">
        <w:rPr>
          <w:rFonts w:ascii="UD デジタル 教科書体 NK-R" w:eastAsia="UD デジタル 教科書体 NK-R" w:hint="eastAsia"/>
          <w:sz w:val="28"/>
          <w:szCs w:val="32"/>
        </w:rPr>
        <w:t>24</w:t>
      </w:r>
      <w:r w:rsidR="00CA6DC0">
        <w:rPr>
          <w:rFonts w:ascii="UD デジタル 教科書体 NK-R" w:eastAsia="UD デジタル 教科書体 NK-R" w:hint="eastAsia"/>
          <w:sz w:val="28"/>
          <w:szCs w:val="32"/>
        </w:rPr>
        <w:t>日（金）第２</w:t>
      </w:r>
      <w:bookmarkStart w:id="0" w:name="_GoBack"/>
      <w:bookmarkEnd w:id="0"/>
      <w:r w:rsidR="00DC5237" w:rsidRPr="003173D3">
        <w:rPr>
          <w:rFonts w:ascii="UD デジタル 教科書体 NK-R" w:eastAsia="UD デジタル 教科書体 NK-R" w:hint="eastAsia"/>
          <w:sz w:val="28"/>
          <w:szCs w:val="32"/>
        </w:rPr>
        <w:t>回スキルアップ研修会</w:t>
      </w:r>
    </w:p>
    <w:p w:rsidR="003173D3" w:rsidRPr="003173D3" w:rsidRDefault="00DC5237" w:rsidP="003173D3">
      <w:pPr>
        <w:spacing w:line="0" w:lineRule="atLeast"/>
        <w:rPr>
          <w:rFonts w:ascii="UD デジタル 教科書体 N-B" w:eastAsia="UD デジタル 教科書体 N-B"/>
          <w:sz w:val="28"/>
          <w:szCs w:val="32"/>
        </w:rPr>
      </w:pPr>
      <w:r w:rsidRPr="003173D3">
        <w:rPr>
          <w:rFonts w:ascii="UD デジタル 教科書体 N-B" w:eastAsia="UD デジタル 教科書体 N-B" w:hint="eastAsia"/>
          <w:sz w:val="28"/>
          <w:szCs w:val="32"/>
        </w:rPr>
        <w:t>「</w:t>
      </w:r>
      <w:r w:rsidR="003173D3" w:rsidRPr="003173D3">
        <w:rPr>
          <w:rFonts w:ascii="UD デジタル 教科書体 N-B" w:eastAsia="UD デジタル 教科書体 N-B" w:hint="eastAsia"/>
          <w:sz w:val="28"/>
          <w:szCs w:val="32"/>
        </w:rPr>
        <w:t>発達に課題のある子どもの理解と支援</w:t>
      </w:r>
    </w:p>
    <w:p w:rsidR="003173D3" w:rsidRDefault="003173D3" w:rsidP="003173D3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  <w:r w:rsidRPr="003173D3">
        <w:rPr>
          <w:rFonts w:ascii="UD デジタル 教科書体 N-B" w:eastAsia="UD デジタル 教科書体 N-B" w:hint="eastAsia"/>
          <w:sz w:val="28"/>
          <w:szCs w:val="32"/>
        </w:rPr>
        <w:t>～思春期・青年期における自己理解を促すために幼少期からできること～</w:t>
      </w:r>
      <w:r w:rsidR="00DC5237">
        <w:rPr>
          <w:rFonts w:ascii="UD デジタル 教科書体 N-B" w:eastAsia="UD デジタル 教科書体 N-B" w:hint="eastAsia"/>
          <w:sz w:val="32"/>
          <w:szCs w:val="32"/>
        </w:rPr>
        <w:t>」</w:t>
      </w:r>
    </w:p>
    <w:p w:rsidR="0000502A" w:rsidRPr="003173D3" w:rsidRDefault="00DC5237" w:rsidP="00DC5237">
      <w:pPr>
        <w:spacing w:line="0" w:lineRule="atLeast"/>
        <w:rPr>
          <w:rFonts w:ascii="UD デジタル 教科書体 NK-R" w:eastAsia="UD デジタル 教科書体 NK-R"/>
          <w:sz w:val="28"/>
          <w:szCs w:val="32"/>
        </w:rPr>
      </w:pPr>
      <w:r w:rsidRPr="003173D3">
        <w:rPr>
          <w:rFonts w:ascii="UD デジタル 教科書体 NK-R" w:eastAsia="UD デジタル 教科書体 NK-R" w:hint="eastAsia"/>
          <w:sz w:val="28"/>
          <w:szCs w:val="32"/>
        </w:rPr>
        <w:t>に申し込みます。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2556"/>
        <w:gridCol w:w="5466"/>
      </w:tblGrid>
      <w:tr w:rsidR="00DC5237" w:rsidTr="00D94FE4">
        <w:tc>
          <w:tcPr>
            <w:tcW w:w="1678" w:type="dxa"/>
          </w:tcPr>
          <w:p w:rsidR="00DC5237" w:rsidRDefault="00D94FE4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>所属</w:t>
            </w:r>
          </w:p>
        </w:tc>
        <w:tc>
          <w:tcPr>
            <w:tcW w:w="2556" w:type="dxa"/>
          </w:tcPr>
          <w:p w:rsidR="00DC5237" w:rsidRDefault="00D94FE4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>氏名</w:t>
            </w: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>メールアドレス</w:t>
            </w:r>
            <w:r w:rsidR="003173D3">
              <w:rPr>
                <w:rFonts w:ascii="UD デジタル 教科書体 N-B" w:eastAsia="UD デジタル 教科書体 N-B" w:hint="eastAsia"/>
                <w:sz w:val="32"/>
                <w:szCs w:val="32"/>
              </w:rPr>
              <w:t>※</w:t>
            </w:r>
          </w:p>
        </w:tc>
      </w:tr>
      <w:tr w:rsidR="00DC5237" w:rsidTr="00D94FE4">
        <w:tc>
          <w:tcPr>
            <w:tcW w:w="167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255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DC5237" w:rsidTr="00D94FE4">
        <w:tc>
          <w:tcPr>
            <w:tcW w:w="167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255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DC5237" w:rsidTr="00D94FE4">
        <w:tc>
          <w:tcPr>
            <w:tcW w:w="167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255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720364" w:rsidTr="00D94FE4">
        <w:tc>
          <w:tcPr>
            <w:tcW w:w="1678" w:type="dxa"/>
          </w:tcPr>
          <w:p w:rsidR="00720364" w:rsidRDefault="00720364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2556" w:type="dxa"/>
          </w:tcPr>
          <w:p w:rsidR="00720364" w:rsidRDefault="00720364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720364" w:rsidRDefault="00720364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DC5237" w:rsidTr="00D94FE4">
        <w:tc>
          <w:tcPr>
            <w:tcW w:w="167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255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</w:tbl>
    <w:p w:rsidR="003173D3" w:rsidRPr="003173D3" w:rsidRDefault="003173D3" w:rsidP="003173D3">
      <w:pPr>
        <w:spacing w:line="0" w:lineRule="atLeast"/>
        <w:ind w:left="280" w:hangingChars="100" w:hanging="280"/>
        <w:rPr>
          <w:rFonts w:ascii="UD デジタル 教科書体 NK-R" w:eastAsia="UD デジタル 教科書体 NK-R"/>
          <w:sz w:val="28"/>
        </w:rPr>
      </w:pPr>
      <w:r w:rsidRPr="003173D3">
        <w:rPr>
          <w:rFonts w:ascii="UD デジタル 教科書体 NK-R" w:eastAsia="UD デジタル 教科書体 NK-R" w:hint="eastAsia"/>
          <w:sz w:val="28"/>
        </w:rPr>
        <w:t>※携帯メール</w:t>
      </w:r>
      <w:r w:rsidRPr="003173D3">
        <w:rPr>
          <w:rFonts w:ascii="UD デジタル 教科書体 NK-R" w:eastAsia="UD デジタル 教科書体 NK-R"/>
          <w:sz w:val="28"/>
        </w:rPr>
        <w:t>（キャリアメール）のアドレスの場合、</w:t>
      </w:r>
      <w:r w:rsidRPr="003173D3">
        <w:rPr>
          <w:rFonts w:ascii="UD デジタル 教科書体 NK-R" w:eastAsia="UD デジタル 教科書体 NK-R" w:hint="eastAsia"/>
          <w:sz w:val="28"/>
        </w:rPr>
        <w:t>こちらからの連絡</w:t>
      </w:r>
      <w:r w:rsidRPr="003173D3">
        <w:rPr>
          <w:rFonts w:ascii="UD デジタル 教科書体 NK-R" w:eastAsia="UD デジタル 教科書体 NK-R"/>
          <w:sz w:val="28"/>
        </w:rPr>
        <w:t>メールが届かないことがありますので、</w:t>
      </w:r>
      <w:r w:rsidRPr="003173D3">
        <w:rPr>
          <w:rFonts w:ascii="UD デジタル 教科書体 NP-B" w:eastAsia="UD デジタル 教科書体 NP-B" w:hint="eastAsia"/>
          <w:b/>
          <w:sz w:val="28"/>
        </w:rPr>
        <w:t>携帯メール以外のアドレス</w:t>
      </w:r>
      <w:r w:rsidRPr="003173D3">
        <w:rPr>
          <w:rFonts w:ascii="UD デジタル 教科書体 NK-R" w:eastAsia="UD デジタル 教科書体 NK-R"/>
          <w:sz w:val="28"/>
        </w:rPr>
        <w:t>をご指定いただきますようお願いいたします。</w:t>
      </w: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C833" wp14:editId="4DCC2D8F">
                <wp:simplePos x="0" y="0"/>
                <wp:positionH relativeFrom="margin">
                  <wp:align>center</wp:align>
                </wp:positionH>
                <wp:positionV relativeFrom="paragraph">
                  <wp:posOffset>128064</wp:posOffset>
                </wp:positionV>
                <wp:extent cx="6004560" cy="1798320"/>
                <wp:effectExtent l="19050" t="19050" r="1524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798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651D" w:rsidRPr="00720364" w:rsidRDefault="00F8651D" w:rsidP="00F8651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32"/>
                              </w:rPr>
                              <w:t>申込</w:t>
                            </w:r>
                            <w:r w:rsidRPr="00720364">
                              <w:rPr>
                                <w:rFonts w:ascii="UD デジタル 教科書体 NK-R" w:eastAsia="UD デジタル 教科書体 NK-R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32"/>
                              </w:rPr>
                              <w:t>先</w:t>
                            </w:r>
                          </w:p>
                          <w:p w:rsidR="00F8651D" w:rsidRPr="00720364" w:rsidRDefault="00F8651D" w:rsidP="00F8651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720364">
                              <w:rPr>
                                <w:rFonts w:ascii="UD デジタル 教科書体 NK-R" w:eastAsia="UD デジタル 教科書体 NK-R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地域支援センターやわた（八幡支援学校内）</w:t>
                            </w:r>
                          </w:p>
                          <w:p w:rsidR="00F8651D" w:rsidRPr="00DF76F3" w:rsidRDefault="00F8651D" w:rsidP="00F8651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dark1"/>
                                <w:kern w:val="0"/>
                                <w:sz w:val="24"/>
                                <w:szCs w:val="32"/>
                              </w:rPr>
                              <w:t>京都府八幡市内里柿谷16-1</w:t>
                            </w:r>
                            <w:r w:rsidRPr="00DF76F3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4"/>
                                <w:szCs w:val="32"/>
                              </w:rPr>
                              <w:t xml:space="preserve">　（</w:t>
                            </w:r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dark1"/>
                                <w:kern w:val="0"/>
                                <w:sz w:val="24"/>
                                <w:szCs w:val="32"/>
                              </w:rPr>
                              <w:t>TEL　075-982-7321）</w:t>
                            </w:r>
                          </w:p>
                          <w:p w:rsidR="00F8651D" w:rsidRPr="00DF76F3" w:rsidRDefault="00F8651D" w:rsidP="00F8651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 xml:space="preserve">メール　</w:t>
                            </w:r>
                            <w:hyperlink r:id="rId6" w:history="1">
                              <w:r w:rsidRPr="00DF76F3">
                                <w:rPr>
                                  <w:rStyle w:val="a8"/>
                                  <w:rFonts w:ascii="UD デジタル 教科書体 NK-R" w:eastAsia="UD デジタル 教科書体 NK-R" w:hAnsi="ＭＳ Ｐゴシック" w:hint="eastAsia"/>
                                  <w:kern w:val="0"/>
                                  <w:sz w:val="24"/>
                                  <w:szCs w:val="32"/>
                                </w:rPr>
                                <w:t>t-yamaguchi-18@kyoto-be.ne.jp</w:t>
                              </w:r>
                            </w:hyperlink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（地域支援コーディネーター　山口宛</w:t>
                            </w:r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:rsidR="00F8651D" w:rsidRDefault="00F8651D" w:rsidP="00F865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申込締切：令和3年</w:t>
                            </w:r>
                            <w:r w:rsidR="003173D3"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12月</w:t>
                            </w:r>
                            <w:r w:rsidR="002A630B"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1７日（金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F8651D" w:rsidRDefault="00F8651D" w:rsidP="00F86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BC833" id="テキスト ボックス 4" o:spid="_x0000_s1027" style="position:absolute;left:0;text-align:left;margin-left:0;margin-top:10.1pt;width:472.8pt;height:141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" fillcolor="window" strokecolor="#70ad47" strokeweight="2.25pt">
                <v:stroke joinstyle="miter"/>
                <v:textbox>
                  <w:txbxContent>
                    <w:p w:rsidR="00F8651D" w:rsidRPr="00720364" w:rsidRDefault="00F8651D" w:rsidP="00F8651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40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32"/>
                        </w:rPr>
                        <w:t>申込</w:t>
                      </w:r>
                      <w:r w:rsidRPr="00720364">
                        <w:rPr>
                          <w:rFonts w:ascii="UD デジタル 教科書体 NK-R" w:eastAsia="UD デジタル 教科書体 NK-R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32"/>
                        </w:rPr>
                        <w:t>先</w:t>
                      </w:r>
                    </w:p>
                    <w:p w:rsidR="00F8651D" w:rsidRPr="00720364" w:rsidRDefault="00F8651D" w:rsidP="00F8651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R" w:eastAsia="UD デジタル 教科書体 NK-R" w:hAnsi="HG丸ｺﾞｼｯｸM-PRO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 w:rsidRPr="00720364">
                        <w:rPr>
                          <w:rFonts w:ascii="UD デジタル 教科書体 NK-R" w:eastAsia="UD デジタル 教科書体 NK-R" w:hAnsi="HG丸ｺﾞｼｯｸM-PRO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地域支援センターやわた（八幡支援学校内）</w:t>
                      </w:r>
                    </w:p>
                    <w:p w:rsidR="00F8651D" w:rsidRPr="00DF76F3" w:rsidRDefault="00F8651D" w:rsidP="00F8651D">
                      <w:pPr>
                        <w:widowControl/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4"/>
                          <w:szCs w:val="32"/>
                        </w:rPr>
                      </w:pPr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 w:themeColor="dark1"/>
                          <w:kern w:val="0"/>
                          <w:sz w:val="24"/>
                          <w:szCs w:val="32"/>
                        </w:rPr>
                        <w:t>京都府八幡市内里柿谷16-1</w:t>
                      </w:r>
                      <w:r w:rsidRPr="00DF76F3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4"/>
                          <w:szCs w:val="32"/>
                        </w:rPr>
                        <w:t xml:space="preserve">　（</w:t>
                      </w:r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 w:themeColor="dark1"/>
                          <w:kern w:val="0"/>
                          <w:sz w:val="24"/>
                          <w:szCs w:val="32"/>
                        </w:rPr>
                        <w:t>TEL　075-982-7321）</w:t>
                      </w:r>
                    </w:p>
                    <w:p w:rsidR="00F8651D" w:rsidRPr="00DF76F3" w:rsidRDefault="00F8651D" w:rsidP="00F8651D">
                      <w:pPr>
                        <w:widowControl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32"/>
                        </w:rPr>
                      </w:pPr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kern w:val="0"/>
                          <w:sz w:val="24"/>
                          <w:szCs w:val="32"/>
                        </w:rPr>
                        <w:t xml:space="preserve">メール　</w:t>
                      </w:r>
                      <w:hyperlink r:id="rId7" w:history="1">
                        <w:r w:rsidRPr="00DF76F3">
                          <w:rPr>
                            <w:rStyle w:val="a8"/>
                            <w:rFonts w:ascii="UD デジタル 教科書体 NK-R" w:eastAsia="UD デジタル 教科書体 NK-R" w:hAnsi="ＭＳ Ｐゴシック" w:hint="eastAsia"/>
                            <w:kern w:val="0"/>
                            <w:sz w:val="24"/>
                            <w:szCs w:val="32"/>
                          </w:rPr>
                          <w:t>t-yamaguchi-18@kyoto-be.ne.jp</w:t>
                        </w:r>
                      </w:hyperlink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kern w:val="0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kern w:val="0"/>
                          <w:sz w:val="24"/>
                          <w:szCs w:val="32"/>
                        </w:rPr>
                        <w:t>（地域支援コーディネーター　山口宛</w:t>
                      </w:r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kern w:val="0"/>
                          <w:sz w:val="24"/>
                          <w:szCs w:val="32"/>
                        </w:rPr>
                        <w:t>）</w:t>
                      </w:r>
                    </w:p>
                    <w:p w:rsidR="00F8651D" w:rsidRDefault="00F8651D" w:rsidP="00F8651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32"/>
                          <w:szCs w:val="32"/>
                        </w:rPr>
                        <w:t>申込締切：令和3年</w:t>
                      </w:r>
                      <w:r w:rsidR="003173D3"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32"/>
                          <w:szCs w:val="32"/>
                        </w:rPr>
                        <w:t>12月</w:t>
                      </w:r>
                      <w:r w:rsidR="002A630B"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32"/>
                          <w:szCs w:val="32"/>
                        </w:rPr>
                        <w:t>1７日（金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:rsidR="00F8651D" w:rsidRDefault="00F8651D" w:rsidP="00F8651D"/>
                  </w:txbxContent>
                </v:textbox>
                <w10:wrap anchorx="margin"/>
              </v:roundrect>
            </w:pict>
          </mc:Fallback>
        </mc:AlternateContent>
      </w: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DC5237" w:rsidRDefault="00DC5237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Pr="00DF76F3" w:rsidRDefault="00F8651D" w:rsidP="00F8651D">
      <w:pPr>
        <w:spacing w:line="0" w:lineRule="atLeast"/>
        <w:ind w:left="140" w:hangingChars="50" w:hanging="140"/>
        <w:rPr>
          <w:rFonts w:ascii="UD デジタル 教科書体 NK-R" w:eastAsia="UD デジタル 教科書体 NK-R"/>
          <w:sz w:val="28"/>
          <w:szCs w:val="24"/>
        </w:rPr>
      </w:pPr>
      <w:r w:rsidRPr="00DF76F3">
        <w:rPr>
          <w:rFonts w:ascii="UD デジタル 教科書体 NK-R" w:eastAsia="UD デジタル 教科書体 NK-R" w:hint="eastAsia"/>
          <w:sz w:val="28"/>
          <w:szCs w:val="24"/>
        </w:rPr>
        <w:t>・配信1週間前頃に、申込フォーマットに御記入いただいたメールアドレスに動画を視聴いただくためのURL、アンケート記入のためのURLを送信いたします。</w:t>
      </w:r>
    </w:p>
    <w:p w:rsidR="00F8651D" w:rsidRDefault="00F8651D" w:rsidP="00F8651D">
      <w:pPr>
        <w:spacing w:line="0" w:lineRule="atLeast"/>
        <w:ind w:left="140" w:hangingChars="50" w:hanging="140"/>
        <w:rPr>
          <w:rFonts w:ascii="UD デジタル 教科書体 NK-R" w:eastAsia="UD デジタル 教科書体 NK-R"/>
          <w:sz w:val="28"/>
          <w:szCs w:val="24"/>
        </w:rPr>
      </w:pPr>
      <w:r w:rsidRPr="00DF76F3">
        <w:rPr>
          <w:rFonts w:ascii="UD デジタル 教科書体 NK-R" w:eastAsia="UD デジタル 教科書体 NK-R" w:hint="eastAsia"/>
          <w:sz w:val="28"/>
          <w:szCs w:val="24"/>
        </w:rPr>
        <w:t>・動画視聴のためのURLについて、転送、転用などは御遠慮いただき、取扱に御注意いただきますようよろしくお願いいたします。</w:t>
      </w:r>
    </w:p>
    <w:p w:rsidR="00F8651D" w:rsidRPr="005F2C65" w:rsidRDefault="00F8651D" w:rsidP="005F2C65">
      <w:pPr>
        <w:spacing w:line="0" w:lineRule="atLeast"/>
        <w:ind w:left="140" w:hangingChars="50" w:hanging="14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>・研修会の録画、録音、動画データのダウンロードは御遠慮ください。</w:t>
      </w:r>
    </w:p>
    <w:sectPr w:rsidR="00F8651D" w:rsidRPr="005F2C65" w:rsidSect="001867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2D" w:rsidRDefault="004C292D" w:rsidP="00F8651D">
      <w:r>
        <w:separator/>
      </w:r>
    </w:p>
  </w:endnote>
  <w:endnote w:type="continuationSeparator" w:id="0">
    <w:p w:rsidR="004C292D" w:rsidRDefault="004C292D" w:rsidP="00F8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2D" w:rsidRDefault="004C292D" w:rsidP="00F8651D">
      <w:r>
        <w:separator/>
      </w:r>
    </w:p>
  </w:footnote>
  <w:footnote w:type="continuationSeparator" w:id="0">
    <w:p w:rsidR="004C292D" w:rsidRDefault="004C292D" w:rsidP="00F8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42"/>
    <w:rsid w:val="0000502A"/>
    <w:rsid w:val="00186742"/>
    <w:rsid w:val="00207EDB"/>
    <w:rsid w:val="00281B1D"/>
    <w:rsid w:val="002A630B"/>
    <w:rsid w:val="003173D3"/>
    <w:rsid w:val="003D3DCE"/>
    <w:rsid w:val="004C292D"/>
    <w:rsid w:val="004E547D"/>
    <w:rsid w:val="005F2C65"/>
    <w:rsid w:val="00720364"/>
    <w:rsid w:val="00BB323D"/>
    <w:rsid w:val="00CA6DC0"/>
    <w:rsid w:val="00D94FE4"/>
    <w:rsid w:val="00DC5237"/>
    <w:rsid w:val="00E20603"/>
    <w:rsid w:val="00E355B2"/>
    <w:rsid w:val="00F8651D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F597E"/>
  <w15:chartTrackingRefBased/>
  <w15:docId w15:val="{F7718C65-1874-4053-937C-FED67A3F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5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C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51D"/>
  </w:style>
  <w:style w:type="paragraph" w:styleId="a6">
    <w:name w:val="footer"/>
    <w:basedOn w:val="a"/>
    <w:link w:val="a7"/>
    <w:uiPriority w:val="99"/>
    <w:unhideWhenUsed/>
    <w:rsid w:val="00F86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51D"/>
  </w:style>
  <w:style w:type="character" w:styleId="a8">
    <w:name w:val="Hyperlink"/>
    <w:basedOn w:val="a0"/>
    <w:uiPriority w:val="99"/>
    <w:unhideWhenUsed/>
    <w:rsid w:val="00F86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-yamaguchi-18@kyoto-b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yamaguchi-18@kyoto-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11</cp:revision>
  <cp:lastPrinted>2021-09-17T01:31:00Z</cp:lastPrinted>
  <dcterms:created xsi:type="dcterms:W3CDTF">2021-05-19T07:32:00Z</dcterms:created>
  <dcterms:modified xsi:type="dcterms:W3CDTF">2021-09-29T08:09:00Z</dcterms:modified>
</cp:coreProperties>
</file>