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1C4" w:rsidRPr="00C47E1D" w:rsidRDefault="003F421E" w:rsidP="00C47E1D">
      <w:pPr>
        <w:wordWrap w:val="0"/>
        <w:autoSpaceDE w:val="0"/>
        <w:autoSpaceDN w:val="0"/>
        <w:rPr>
          <w:rFonts w:hint="default"/>
        </w:rPr>
      </w:pPr>
      <w:r w:rsidRPr="00C47E1D">
        <w:rPr>
          <w:noProof/>
        </w:rPr>
        <w:drawing>
          <wp:anchor distT="0" distB="0" distL="72000" distR="72000" simplePos="0" relativeHeight="251657728" behindDoc="0" locked="0" layoutInCell="1" allowOverlap="1">
            <wp:simplePos x="0" y="0"/>
            <wp:positionH relativeFrom="margin">
              <wp:posOffset>-34925</wp:posOffset>
            </wp:positionH>
            <wp:positionV relativeFrom="paragraph">
              <wp:posOffset>114300</wp:posOffset>
            </wp:positionV>
            <wp:extent cx="684530" cy="789305"/>
            <wp:effectExtent l="0" t="0" r="0" b="0"/>
            <wp:wrapSquare wrapText="bothSides"/>
            <wp:docPr id="2" name="図 2" descr="C:\Documents and Settings\J1146262\デスクトップ\hush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Documents and Settings\J1146262\デスクトップ\husho.JPG"/>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4530"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BE24E8">
        <w:rPr>
          <w:noProof/>
          <w:snapToGrid w:val="0"/>
          <w:spacing w:val="1"/>
        </w:rPr>
        <mc:AlternateContent>
          <mc:Choice Requires="wps">
            <w:drawing>
              <wp:anchor distT="0" distB="0" distL="36000" distR="36000" simplePos="0" relativeHeight="251659776" behindDoc="0" locked="0" layoutInCell="1" allowOverlap="1" wp14:anchorId="34054C91" wp14:editId="4A571790">
                <wp:simplePos x="0" y="0"/>
                <wp:positionH relativeFrom="margin">
                  <wp:posOffset>4931410</wp:posOffset>
                </wp:positionH>
                <wp:positionV relativeFrom="paragraph">
                  <wp:posOffset>0</wp:posOffset>
                </wp:positionV>
                <wp:extent cx="628650" cy="255905"/>
                <wp:effectExtent l="0" t="0" r="19050" b="1079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55905"/>
                        </a:xfrm>
                        <a:prstGeom prst="rect">
                          <a:avLst/>
                        </a:prstGeom>
                        <a:solidFill>
                          <a:srgbClr val="FFFFFF"/>
                        </a:solidFill>
                        <a:ln w="14400">
                          <a:solidFill>
                            <a:srgbClr val="000000"/>
                          </a:solidFill>
                          <a:miter lim="800000"/>
                          <a:headEnd/>
                          <a:tailEnd/>
                        </a:ln>
                      </wps:spPr>
                      <wps:txbx>
                        <w:txbxContent>
                          <w:p w:rsidR="00BE24E8" w:rsidRDefault="00BE24E8" w:rsidP="00BE24E8">
                            <w:pPr>
                              <w:spacing w:line="320" w:lineRule="exact"/>
                              <w:jc w:val="center"/>
                              <w:rPr>
                                <w:rFonts w:ascii="ＭＳ ゴシック" w:eastAsia="ＭＳ ゴシック" w:hAnsi="ＭＳ ゴシック" w:hint="default"/>
                                <w:snapToGrid w:val="0"/>
                                <w:spacing w:val="1"/>
                              </w:rPr>
                            </w:pPr>
                            <w:r>
                              <w:rPr>
                                <w:rFonts w:ascii="ＭＳ ゴシック" w:eastAsia="ＭＳ ゴシック" w:hAnsi="ＭＳ ゴシック"/>
                                <w:snapToGrid w:val="0"/>
                                <w:spacing w:val="1"/>
                              </w:rPr>
                              <w:t>別添</w:t>
                            </w:r>
                            <w:r w:rsidR="00227A8D">
                              <w:rPr>
                                <w:rFonts w:ascii="ＭＳ ゴシック" w:eastAsia="ＭＳ ゴシック" w:hAnsi="ＭＳ ゴシック"/>
                                <w:snapToGrid w:val="0"/>
                                <w:spacing w:val="1"/>
                              </w:rPr>
                              <w:t>１</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54C91" id="_x0000_t202" coordsize="21600,21600" o:spt="202" path="m,l,21600r21600,l21600,xe">
                <v:stroke joinstyle="miter"/>
                <v:path gradientshapeok="t" o:connecttype="rect"/>
              </v:shapetype>
              <v:shape id="Text Box 2" o:spid="_x0000_s1026" type="#_x0000_t202" style="position:absolute;left:0;text-align:left;margin-left:388.3pt;margin-top:0;width:49.5pt;height:20.15pt;z-index:251659776;visibility:visible;mso-wrap-style:square;mso-width-percent:0;mso-height-percent:0;mso-wrap-distance-left:1mm;mso-wrap-distance-top:0;mso-wrap-distance-right:1mm;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" strokeweight=".4mm">
                <v:textbox inset="0,0,0,0">
                  <w:txbxContent>
                    <w:p w:rsidR="00BE24E8" w:rsidRDefault="00BE24E8" w:rsidP="00BE24E8">
                      <w:pPr>
                        <w:spacing w:line="320" w:lineRule="exact"/>
                        <w:jc w:val="center"/>
                        <w:rPr>
                          <w:rFonts w:ascii="ＭＳ ゴシック" w:eastAsia="ＭＳ ゴシック" w:hAnsi="ＭＳ ゴシック" w:hint="default"/>
                          <w:snapToGrid w:val="0"/>
                          <w:spacing w:val="1"/>
                        </w:rPr>
                      </w:pPr>
                      <w:r>
                        <w:rPr>
                          <w:rFonts w:ascii="ＭＳ ゴシック" w:eastAsia="ＭＳ ゴシック" w:hAnsi="ＭＳ ゴシック"/>
                          <w:snapToGrid w:val="0"/>
                          <w:spacing w:val="1"/>
                        </w:rPr>
                        <w:t>別添</w:t>
                      </w:r>
                      <w:r w:rsidR="00227A8D">
                        <w:rPr>
                          <w:rFonts w:ascii="ＭＳ ゴシック" w:eastAsia="ＭＳ ゴシック" w:hAnsi="ＭＳ ゴシック"/>
                          <w:snapToGrid w:val="0"/>
                          <w:spacing w:val="1"/>
                        </w:rPr>
                        <w:t>１</w:t>
                      </w:r>
                    </w:p>
                  </w:txbxContent>
                </v:textbox>
                <w10:wrap type="square" anchorx="margin"/>
              </v:shape>
            </w:pict>
          </mc:Fallback>
        </mc:AlternateContent>
      </w:r>
      <w:r w:rsidR="00401BA7">
        <w:t xml:space="preserve"> </w:t>
      </w:r>
      <w:r w:rsidR="00401BA7">
        <w:rPr>
          <w:rFonts w:hint="default"/>
        </w:rPr>
        <w:t xml:space="preserve">                                                              </w:t>
      </w:r>
      <w:r w:rsidR="00FB2456">
        <w:t xml:space="preserve"> </w:t>
      </w:r>
    </w:p>
    <w:p w:rsidR="007B61C4" w:rsidRPr="00C47E1D" w:rsidRDefault="00D4606C" w:rsidP="00C47E1D">
      <w:pPr>
        <w:wordWrap w:val="0"/>
        <w:autoSpaceDE w:val="0"/>
        <w:autoSpaceDN w:val="0"/>
        <w:spacing w:line="388" w:lineRule="exact"/>
        <w:jc w:val="center"/>
        <w:rPr>
          <w:rFonts w:hint="default"/>
        </w:rPr>
      </w:pPr>
      <w:r w:rsidRPr="00B52FF0">
        <w:rPr>
          <w:b/>
          <w:w w:val="85"/>
          <w:sz w:val="30"/>
          <w:fitText w:val="7468" w:id="1"/>
        </w:rPr>
        <w:t>令和</w:t>
      </w:r>
      <w:r w:rsidR="002E46F2" w:rsidRPr="00B52FF0">
        <w:rPr>
          <w:b/>
          <w:w w:val="85"/>
          <w:sz w:val="30"/>
          <w:fitText w:val="7468" w:id="1"/>
        </w:rPr>
        <w:t>７</w:t>
      </w:r>
      <w:r w:rsidRPr="00B52FF0">
        <w:rPr>
          <w:b/>
          <w:w w:val="85"/>
          <w:sz w:val="30"/>
          <w:fitText w:val="7468" w:id="1"/>
        </w:rPr>
        <w:t>年度京都府教育庁会計年度任用職員採用選考試験実施要</w:t>
      </w:r>
      <w:r w:rsidRPr="00B52FF0">
        <w:rPr>
          <w:b/>
          <w:spacing w:val="12"/>
          <w:w w:val="85"/>
          <w:sz w:val="30"/>
          <w:fitText w:val="7468" w:id="1"/>
        </w:rPr>
        <w:t>項</w:t>
      </w:r>
    </w:p>
    <w:p w:rsidR="007B61C4" w:rsidRPr="00C47E1D" w:rsidRDefault="007B61C4" w:rsidP="00C47E1D">
      <w:pPr>
        <w:wordWrap w:val="0"/>
        <w:autoSpaceDE w:val="0"/>
        <w:autoSpaceDN w:val="0"/>
        <w:rPr>
          <w:rFonts w:hint="default"/>
        </w:rPr>
      </w:pPr>
    </w:p>
    <w:p w:rsidR="007B61C4" w:rsidRPr="00C47E1D" w:rsidRDefault="00D4606C" w:rsidP="00C47E1D">
      <w:pPr>
        <w:wordWrap w:val="0"/>
        <w:autoSpaceDE w:val="0"/>
        <w:autoSpaceDN w:val="0"/>
        <w:spacing w:line="328" w:lineRule="exact"/>
        <w:jc w:val="right"/>
        <w:rPr>
          <w:rFonts w:hint="default"/>
        </w:rPr>
      </w:pPr>
      <w:r w:rsidRPr="002E46F2">
        <w:rPr>
          <w:b/>
          <w:spacing w:val="50"/>
          <w:sz w:val="24"/>
          <w:fitText w:val="1950" w:id="2"/>
        </w:rPr>
        <w:t>令和</w:t>
      </w:r>
      <w:r w:rsidR="002E46F2">
        <w:rPr>
          <w:b/>
          <w:spacing w:val="50"/>
          <w:sz w:val="24"/>
          <w:fitText w:val="1950" w:id="2"/>
        </w:rPr>
        <w:t>７</w:t>
      </w:r>
      <w:r w:rsidRPr="002E46F2">
        <w:rPr>
          <w:b/>
          <w:spacing w:val="50"/>
          <w:sz w:val="24"/>
          <w:fitText w:val="1950" w:id="2"/>
        </w:rPr>
        <w:t>年</w:t>
      </w:r>
      <w:r w:rsidR="006A5815" w:rsidRPr="002E46F2">
        <w:rPr>
          <w:b/>
          <w:spacing w:val="50"/>
          <w:sz w:val="24"/>
          <w:fitText w:val="1950" w:id="2"/>
        </w:rPr>
        <w:t>２</w:t>
      </w:r>
      <w:r w:rsidRPr="002E46F2">
        <w:rPr>
          <w:b/>
          <w:spacing w:val="2"/>
          <w:sz w:val="24"/>
          <w:fitText w:val="1950" w:id="2"/>
        </w:rPr>
        <w:t>月</w:t>
      </w:r>
    </w:p>
    <w:p w:rsidR="007B61C4" w:rsidRPr="00C47E1D" w:rsidRDefault="00D4606C" w:rsidP="00C47E1D">
      <w:pPr>
        <w:wordWrap w:val="0"/>
        <w:autoSpaceDE w:val="0"/>
        <w:autoSpaceDN w:val="0"/>
        <w:spacing w:line="328" w:lineRule="exact"/>
        <w:jc w:val="right"/>
        <w:rPr>
          <w:rFonts w:hint="default"/>
        </w:rPr>
      </w:pPr>
      <w:r w:rsidRPr="00C47E1D">
        <w:rPr>
          <w:b/>
          <w:spacing w:val="3"/>
          <w:sz w:val="24"/>
          <w:fitText w:val="1950" w:id="3"/>
        </w:rPr>
        <w:t>京都府教育委員</w:t>
      </w:r>
      <w:r w:rsidRPr="00C47E1D">
        <w:rPr>
          <w:b/>
          <w:spacing w:val="-9"/>
          <w:sz w:val="24"/>
          <w:fitText w:val="1950" w:id="3"/>
        </w:rPr>
        <w:t>会</w:t>
      </w:r>
    </w:p>
    <w:p w:rsidR="007B61C4" w:rsidRPr="00C47E1D" w:rsidRDefault="007B61C4" w:rsidP="00C47E1D">
      <w:pPr>
        <w:wordWrap w:val="0"/>
        <w:autoSpaceDE w:val="0"/>
        <w:autoSpaceDN w:val="0"/>
        <w:rPr>
          <w:rFonts w:hint="default"/>
        </w:rPr>
      </w:pPr>
    </w:p>
    <w:p w:rsidR="007B61C4" w:rsidRPr="00C47E1D" w:rsidRDefault="00D4606C" w:rsidP="00C47E1D">
      <w:pPr>
        <w:wordWrap w:val="0"/>
        <w:autoSpaceDE w:val="0"/>
        <w:autoSpaceDN w:val="0"/>
        <w:rPr>
          <w:rFonts w:hint="default"/>
        </w:rPr>
      </w:pPr>
      <w:r w:rsidRPr="00C47E1D">
        <w:t xml:space="preserve">　京都府教育庁の本庁、地方機関及び教育機関（府立学校を除く。以下「京都府教育庁等」という。）に配属される「会計年度任用職員」について、採用選考試験を次のとおり実施します。</w:t>
      </w:r>
    </w:p>
    <w:p w:rsidR="007B61C4" w:rsidRPr="00C47E1D" w:rsidRDefault="007B61C4" w:rsidP="00C47E1D">
      <w:pPr>
        <w:wordWrap w:val="0"/>
        <w:autoSpaceDE w:val="0"/>
        <w:autoSpaceDN w:val="0"/>
        <w:rPr>
          <w:rFonts w:hint="default"/>
        </w:rPr>
      </w:pPr>
    </w:p>
    <w:tbl>
      <w:tblPr>
        <w:tblW w:w="8597" w:type="dxa"/>
        <w:tblInd w:w="187" w:type="dxa"/>
        <w:tblLayout w:type="fixed"/>
        <w:tblCellMar>
          <w:left w:w="0" w:type="dxa"/>
          <w:right w:w="0" w:type="dxa"/>
        </w:tblCellMar>
        <w:tblLook w:val="0000" w:firstRow="0" w:lastRow="0" w:firstColumn="0" w:lastColumn="0" w:noHBand="0" w:noVBand="0"/>
      </w:tblPr>
      <w:tblGrid>
        <w:gridCol w:w="1564"/>
        <w:gridCol w:w="920"/>
        <w:gridCol w:w="5971"/>
        <w:gridCol w:w="142"/>
      </w:tblGrid>
      <w:tr w:rsidR="007B61C4" w:rsidRPr="00C47E1D" w:rsidTr="00773CB7">
        <w:tc>
          <w:tcPr>
            <w:tcW w:w="8597" w:type="dxa"/>
            <w:gridSpan w:val="4"/>
            <w:tcBorders>
              <w:top w:val="single" w:sz="4" w:space="0" w:color="auto"/>
              <w:left w:val="single" w:sz="4" w:space="0" w:color="000000"/>
              <w:bottom w:val="nil"/>
              <w:right w:val="single" w:sz="4" w:space="0" w:color="000000"/>
            </w:tcBorders>
            <w:tcMar>
              <w:left w:w="49" w:type="dxa"/>
              <w:right w:w="49" w:type="dxa"/>
            </w:tcMar>
          </w:tcPr>
          <w:p w:rsidR="007B61C4" w:rsidRPr="00C47E1D" w:rsidRDefault="00D4606C" w:rsidP="00C47E1D">
            <w:pPr>
              <w:wordWrap w:val="0"/>
              <w:autoSpaceDE w:val="0"/>
              <w:autoSpaceDN w:val="0"/>
              <w:spacing w:line="298" w:lineRule="exact"/>
              <w:rPr>
                <w:rFonts w:hint="default"/>
              </w:rPr>
            </w:pPr>
            <w:r w:rsidRPr="00C47E1D">
              <w:rPr>
                <w:spacing w:val="-1"/>
              </w:rPr>
              <w:t xml:space="preserve">  </w:t>
            </w:r>
            <w:r w:rsidRPr="00C47E1D">
              <w:rPr>
                <w:spacing w:val="-1"/>
                <w:sz w:val="21"/>
              </w:rPr>
              <w:t xml:space="preserve"> </w:t>
            </w:r>
            <w:r w:rsidRPr="00C47E1D">
              <w:rPr>
                <w:b/>
                <w:sz w:val="21"/>
              </w:rPr>
              <w:t>会計年度任用職員制度の概要</w:t>
            </w:r>
          </w:p>
          <w:p w:rsidR="007B61C4" w:rsidRPr="00C47E1D" w:rsidRDefault="00D4606C" w:rsidP="00C47E1D">
            <w:pPr>
              <w:wordWrap w:val="0"/>
              <w:autoSpaceDE w:val="0"/>
              <w:autoSpaceDN w:val="0"/>
              <w:rPr>
                <w:rFonts w:hint="default"/>
              </w:rPr>
            </w:pPr>
            <w:r w:rsidRPr="00C47E1D">
              <w:t xml:space="preserve">　　・身　　分：一般職の非常勤職員</w:t>
            </w:r>
          </w:p>
          <w:p w:rsidR="007B61C4" w:rsidRPr="00C47E1D" w:rsidRDefault="00D4606C" w:rsidP="00C47E1D">
            <w:pPr>
              <w:wordWrap w:val="0"/>
              <w:autoSpaceDE w:val="0"/>
              <w:autoSpaceDN w:val="0"/>
              <w:rPr>
                <w:rFonts w:hint="default"/>
              </w:rPr>
            </w:pPr>
            <w:r w:rsidRPr="00C47E1D">
              <w:t xml:space="preserve">　　・業務内容：定型的業務、特定分野の専門的業務等</w:t>
            </w:r>
          </w:p>
        </w:tc>
      </w:tr>
      <w:tr w:rsidR="007B61C4" w:rsidRPr="00C47E1D" w:rsidTr="00E6622D">
        <w:tc>
          <w:tcPr>
            <w:tcW w:w="1564" w:type="dxa"/>
            <w:tcBorders>
              <w:top w:val="nil"/>
              <w:left w:val="single" w:sz="4" w:space="0" w:color="000000"/>
              <w:bottom w:val="nil"/>
              <w:right w:val="single" w:sz="4" w:space="0" w:color="000000"/>
            </w:tcBorders>
            <w:tcMar>
              <w:left w:w="49" w:type="dxa"/>
              <w:right w:w="49" w:type="dxa"/>
            </w:tcMar>
          </w:tcPr>
          <w:p w:rsidR="007B61C4" w:rsidRPr="00C47E1D" w:rsidRDefault="007B61C4" w:rsidP="00C47E1D">
            <w:pPr>
              <w:wordWrap w:val="0"/>
              <w:autoSpaceDE w:val="0"/>
              <w:autoSpaceDN w:val="0"/>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61C4" w:rsidRPr="00C47E1D" w:rsidRDefault="00D4606C" w:rsidP="00C47E1D">
            <w:pPr>
              <w:wordWrap w:val="0"/>
              <w:autoSpaceDE w:val="0"/>
              <w:autoSpaceDN w:val="0"/>
              <w:jc w:val="center"/>
              <w:rPr>
                <w:rFonts w:hint="default"/>
              </w:rPr>
            </w:pPr>
            <w:r w:rsidRPr="00C47E1D">
              <w:rPr>
                <w:w w:val="70"/>
              </w:rPr>
              <w:t>パートタイム</w:t>
            </w:r>
          </w:p>
        </w:tc>
        <w:tc>
          <w:tcPr>
            <w:tcW w:w="59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61C4" w:rsidRPr="00C47E1D" w:rsidRDefault="00D4606C" w:rsidP="00C47E1D">
            <w:pPr>
              <w:wordWrap w:val="0"/>
              <w:autoSpaceDE w:val="0"/>
              <w:autoSpaceDN w:val="0"/>
              <w:rPr>
                <w:rFonts w:hint="default"/>
              </w:rPr>
            </w:pPr>
            <w:r w:rsidRPr="00C47E1D">
              <w:t>１週間当たりの通常の勤務時間が常勤職員と比し短い時間であるもの</w:t>
            </w:r>
          </w:p>
        </w:tc>
        <w:tc>
          <w:tcPr>
            <w:tcW w:w="142" w:type="dxa"/>
            <w:tcBorders>
              <w:top w:val="nil"/>
              <w:left w:val="single" w:sz="4" w:space="0" w:color="000000"/>
              <w:bottom w:val="nil"/>
              <w:right w:val="single" w:sz="4" w:space="0" w:color="000000"/>
            </w:tcBorders>
            <w:tcMar>
              <w:left w:w="49" w:type="dxa"/>
              <w:right w:w="49" w:type="dxa"/>
            </w:tcMar>
          </w:tcPr>
          <w:p w:rsidR="007B61C4" w:rsidRPr="00C47E1D" w:rsidRDefault="007B61C4" w:rsidP="00C47E1D">
            <w:pPr>
              <w:wordWrap w:val="0"/>
              <w:autoSpaceDE w:val="0"/>
              <w:autoSpaceDN w:val="0"/>
              <w:rPr>
                <w:rFonts w:hint="default"/>
              </w:rPr>
            </w:pPr>
          </w:p>
        </w:tc>
      </w:tr>
      <w:tr w:rsidR="007B61C4" w:rsidRPr="00C47E1D" w:rsidTr="00E6622D">
        <w:tc>
          <w:tcPr>
            <w:tcW w:w="8597" w:type="dxa"/>
            <w:gridSpan w:val="4"/>
            <w:tcBorders>
              <w:top w:val="nil"/>
              <w:left w:val="single" w:sz="4" w:space="0" w:color="000000"/>
              <w:bottom w:val="single" w:sz="4" w:space="0" w:color="000000"/>
              <w:right w:val="single" w:sz="4" w:space="0" w:color="000000"/>
            </w:tcBorders>
            <w:tcMar>
              <w:left w:w="49" w:type="dxa"/>
              <w:right w:w="49" w:type="dxa"/>
            </w:tcMar>
          </w:tcPr>
          <w:p w:rsidR="007B61C4" w:rsidRPr="00C47E1D" w:rsidRDefault="00D4606C" w:rsidP="00C47E1D">
            <w:pPr>
              <w:wordWrap w:val="0"/>
              <w:autoSpaceDE w:val="0"/>
              <w:autoSpaceDN w:val="0"/>
              <w:rPr>
                <w:rFonts w:hint="default"/>
              </w:rPr>
            </w:pPr>
            <w:r w:rsidRPr="00C47E1D">
              <w:t xml:space="preserve">　　・任　　期：一会計年度(４月１日～３月31日)を超えない範囲で任用</w:t>
            </w:r>
          </w:p>
          <w:p w:rsidR="007B61C4" w:rsidRPr="00C47E1D" w:rsidRDefault="00D4606C" w:rsidP="00C47E1D">
            <w:pPr>
              <w:wordWrap w:val="0"/>
              <w:autoSpaceDE w:val="0"/>
              <w:autoSpaceDN w:val="0"/>
              <w:rPr>
                <w:rFonts w:hint="default"/>
              </w:rPr>
            </w:pPr>
            <w:r w:rsidRPr="00C47E1D">
              <w:t xml:space="preserve">　　　　　　　　※</w:t>
            </w:r>
            <w:r w:rsidR="00E6622D">
              <w:rPr>
                <w:spacing w:val="-1"/>
              </w:rPr>
              <w:t xml:space="preserve">　</w:t>
            </w:r>
            <w:r w:rsidRPr="00C47E1D">
              <w:t>任期満了後、同種の職が設置される場合には、採用選考を経て、再度の任用は可　　　　　　　　　能です。</w:t>
            </w:r>
          </w:p>
          <w:p w:rsidR="007B61C4" w:rsidRPr="00C47E1D" w:rsidRDefault="00D4606C" w:rsidP="00C47E1D">
            <w:pPr>
              <w:wordWrap w:val="0"/>
              <w:autoSpaceDE w:val="0"/>
              <w:autoSpaceDN w:val="0"/>
              <w:rPr>
                <w:rFonts w:hint="default"/>
              </w:rPr>
            </w:pPr>
            <w:r w:rsidRPr="00C47E1D">
              <w:t xml:space="preserve">　　・服　　務：地方公務員法に規定する服務、条件付採用及び懲戒に関する規定が適用されます。</w:t>
            </w:r>
          </w:p>
          <w:p w:rsidR="007B61C4" w:rsidRPr="00C47E1D" w:rsidRDefault="00D4606C" w:rsidP="00C47E1D">
            <w:pPr>
              <w:wordWrap w:val="0"/>
              <w:autoSpaceDE w:val="0"/>
              <w:autoSpaceDN w:val="0"/>
              <w:rPr>
                <w:rFonts w:hint="default"/>
              </w:rPr>
            </w:pPr>
            <w:r w:rsidRPr="00C47E1D">
              <w:t xml:space="preserve">　　　　　　　　※</w:t>
            </w:r>
            <w:r w:rsidR="00E6622D">
              <w:rPr>
                <w:spacing w:val="-1"/>
              </w:rPr>
              <w:t xml:space="preserve">　</w:t>
            </w:r>
            <w:r w:rsidRPr="00C47E1D">
              <w:t>パートタイム会計年度任用職員については、営利企業への従事制限は適用されま　　　　　　　　　せんが、兼業内容の届出が必要となります。</w:t>
            </w:r>
          </w:p>
          <w:p w:rsidR="007B61C4" w:rsidRPr="00C47E1D" w:rsidRDefault="007B61C4" w:rsidP="00C47E1D">
            <w:pPr>
              <w:wordWrap w:val="0"/>
              <w:autoSpaceDE w:val="0"/>
              <w:autoSpaceDN w:val="0"/>
              <w:rPr>
                <w:rFonts w:hint="default"/>
              </w:rPr>
            </w:pPr>
          </w:p>
        </w:tc>
      </w:tr>
    </w:tbl>
    <w:p w:rsidR="007B61C4" w:rsidRPr="00C47E1D" w:rsidRDefault="007B61C4" w:rsidP="00C47E1D">
      <w:pPr>
        <w:wordWrap w:val="0"/>
        <w:autoSpaceDE w:val="0"/>
        <w:autoSpaceDN w:val="0"/>
        <w:rPr>
          <w:rFonts w:hint="default"/>
        </w:rPr>
      </w:pPr>
    </w:p>
    <w:p w:rsidR="007B61C4" w:rsidRPr="00C47E1D" w:rsidRDefault="007B61C4" w:rsidP="00C47E1D">
      <w:pPr>
        <w:wordWrap w:val="0"/>
        <w:autoSpaceDE w:val="0"/>
        <w:autoSpaceDN w:val="0"/>
        <w:rPr>
          <w:rFonts w:hint="default"/>
        </w:rPr>
      </w:pPr>
    </w:p>
    <w:p w:rsidR="007B61C4" w:rsidRPr="00C47E1D" w:rsidRDefault="00D4606C" w:rsidP="00C47E1D">
      <w:pPr>
        <w:wordWrap w:val="0"/>
        <w:autoSpaceDE w:val="0"/>
        <w:autoSpaceDN w:val="0"/>
        <w:spacing w:line="298" w:lineRule="exact"/>
        <w:rPr>
          <w:rFonts w:hint="default"/>
        </w:rPr>
      </w:pPr>
      <w:r w:rsidRPr="00C47E1D">
        <w:rPr>
          <w:b/>
          <w:sz w:val="21"/>
        </w:rPr>
        <w:t xml:space="preserve">１　</w:t>
      </w:r>
      <w:r w:rsidRPr="00C47E1D">
        <w:rPr>
          <w:b/>
          <w:spacing w:val="174"/>
          <w:sz w:val="21"/>
          <w:fitText w:val="1886" w:id="4"/>
        </w:rPr>
        <w:t>募集内</w:t>
      </w:r>
      <w:r w:rsidRPr="00C47E1D">
        <w:rPr>
          <w:b/>
          <w:sz w:val="21"/>
          <w:fitText w:val="1886" w:id="4"/>
        </w:rPr>
        <w:t>容</w:t>
      </w:r>
    </w:p>
    <w:p w:rsidR="007B61C4" w:rsidRPr="00C47E1D" w:rsidRDefault="00D4606C" w:rsidP="00C47E1D">
      <w:pPr>
        <w:wordWrap w:val="0"/>
        <w:autoSpaceDE w:val="0"/>
        <w:autoSpaceDN w:val="0"/>
        <w:ind w:left="186" w:hanging="186"/>
        <w:rPr>
          <w:rFonts w:hint="default"/>
        </w:rPr>
      </w:pPr>
      <w:r w:rsidRPr="00C47E1D">
        <w:t xml:space="preserve">　　京都府教育庁等</w:t>
      </w:r>
      <w:r w:rsidR="00281D70">
        <w:t>に</w:t>
      </w:r>
      <w:r w:rsidRPr="00C47E1D">
        <w:t>配属される会計年度任用職員は、それぞれの職ごとに京都府教育委員会ホームページへの掲載または公共職業安定所（ハローワーク）への求人申込みにより募集を行う</w:t>
      </w:r>
      <w:r w:rsidR="002E60A8">
        <w:t>こと</w:t>
      </w:r>
      <w:r w:rsidRPr="00C47E1D">
        <w:t>としていますので、具体的な業務内容、勤務先、採用日等は、それぞれの所属の定める募集要項を御確認ください。</w:t>
      </w:r>
    </w:p>
    <w:p w:rsidR="007B61C4" w:rsidRPr="00C47E1D" w:rsidRDefault="007B61C4" w:rsidP="00C47E1D">
      <w:pPr>
        <w:wordWrap w:val="0"/>
        <w:autoSpaceDE w:val="0"/>
        <w:autoSpaceDN w:val="0"/>
        <w:rPr>
          <w:rFonts w:hint="default"/>
        </w:rPr>
      </w:pPr>
    </w:p>
    <w:p w:rsidR="007B61C4" w:rsidRPr="00C47E1D" w:rsidRDefault="007B61C4" w:rsidP="00C47E1D">
      <w:pPr>
        <w:wordWrap w:val="0"/>
        <w:autoSpaceDE w:val="0"/>
        <w:autoSpaceDN w:val="0"/>
        <w:rPr>
          <w:rFonts w:hint="default"/>
        </w:rPr>
      </w:pPr>
    </w:p>
    <w:p w:rsidR="007B61C4" w:rsidRPr="00C47E1D" w:rsidRDefault="00D4606C" w:rsidP="00C47E1D">
      <w:pPr>
        <w:wordWrap w:val="0"/>
        <w:autoSpaceDE w:val="0"/>
        <w:autoSpaceDN w:val="0"/>
        <w:spacing w:line="298" w:lineRule="exact"/>
        <w:rPr>
          <w:rFonts w:hint="default"/>
        </w:rPr>
      </w:pPr>
      <w:r w:rsidRPr="00C47E1D">
        <w:rPr>
          <w:b/>
          <w:sz w:val="21"/>
        </w:rPr>
        <w:t xml:space="preserve">２　</w:t>
      </w:r>
      <w:r w:rsidRPr="00C47E1D">
        <w:rPr>
          <w:b/>
          <w:spacing w:val="174"/>
          <w:sz w:val="21"/>
          <w:fitText w:val="1886" w:id="5"/>
        </w:rPr>
        <w:t>受験資</w:t>
      </w:r>
      <w:r w:rsidRPr="00C47E1D">
        <w:rPr>
          <w:b/>
          <w:sz w:val="21"/>
          <w:fitText w:val="1886" w:id="5"/>
        </w:rPr>
        <w:t>格</w:t>
      </w:r>
    </w:p>
    <w:p w:rsidR="007B61C4" w:rsidRPr="00C47E1D" w:rsidRDefault="00D4606C" w:rsidP="00C47E1D">
      <w:pPr>
        <w:wordWrap w:val="0"/>
        <w:autoSpaceDE w:val="0"/>
        <w:autoSpaceDN w:val="0"/>
        <w:rPr>
          <w:rFonts w:hint="default"/>
        </w:rPr>
      </w:pPr>
      <w:r w:rsidRPr="00C47E1D">
        <w:t xml:space="preserve">　　職ごとに異なりますので、所属の定める募集要項を御確認ください。</w:t>
      </w:r>
    </w:p>
    <w:p w:rsidR="007B61C4" w:rsidRPr="00C47E1D" w:rsidRDefault="00D4606C" w:rsidP="00C47E1D">
      <w:pPr>
        <w:wordWrap w:val="0"/>
        <w:autoSpaceDE w:val="0"/>
        <w:autoSpaceDN w:val="0"/>
        <w:rPr>
          <w:rFonts w:hint="default"/>
        </w:rPr>
      </w:pPr>
      <w:r w:rsidRPr="00C47E1D">
        <w:t xml:space="preserve">　　ただし、地方公務員法第16条各号のいずれかに該当する方は受験できません。</w:t>
      </w:r>
    </w:p>
    <w:p w:rsidR="007B61C4" w:rsidRPr="00C47E1D" w:rsidRDefault="00D4606C" w:rsidP="00C47E1D">
      <w:pPr>
        <w:wordWrap w:val="0"/>
        <w:autoSpaceDE w:val="0"/>
        <w:autoSpaceDN w:val="0"/>
        <w:rPr>
          <w:rFonts w:hint="default"/>
        </w:rPr>
      </w:pPr>
      <w:r w:rsidRPr="00C47E1D">
        <w:t xml:space="preserve">　　(1)</w:t>
      </w:r>
      <w:r w:rsidRPr="00C47E1D">
        <w:rPr>
          <w:spacing w:val="-1"/>
        </w:rPr>
        <w:t xml:space="preserve"> </w:t>
      </w:r>
      <w:r w:rsidRPr="00C47E1D">
        <w:t>禁錮以上の刑に処せられ、その執行を終わるまで又はその執行を受けることがなくなるまでの者</w:t>
      </w:r>
    </w:p>
    <w:p w:rsidR="007B61C4" w:rsidRPr="00C47E1D" w:rsidRDefault="00D4606C" w:rsidP="00C47E1D">
      <w:pPr>
        <w:wordWrap w:val="0"/>
        <w:autoSpaceDE w:val="0"/>
        <w:autoSpaceDN w:val="0"/>
        <w:rPr>
          <w:rFonts w:hint="default"/>
        </w:rPr>
      </w:pPr>
      <w:r w:rsidRPr="00C47E1D">
        <w:t xml:space="preserve">　　(2)</w:t>
      </w:r>
      <w:r w:rsidRPr="00C47E1D">
        <w:rPr>
          <w:spacing w:val="-1"/>
        </w:rPr>
        <w:t xml:space="preserve"> </w:t>
      </w:r>
      <w:r w:rsidRPr="00C47E1D">
        <w:t>京都府において懲戒免職の処分を受け、当該処分の日から２年を経過しない者</w:t>
      </w:r>
    </w:p>
    <w:p w:rsidR="007B61C4" w:rsidRPr="00C47E1D" w:rsidRDefault="00D4606C" w:rsidP="00C47E1D">
      <w:pPr>
        <w:wordWrap w:val="0"/>
        <w:autoSpaceDE w:val="0"/>
        <w:autoSpaceDN w:val="0"/>
        <w:ind w:left="743" w:hanging="743"/>
        <w:rPr>
          <w:rFonts w:hint="default"/>
        </w:rPr>
      </w:pPr>
      <w:r w:rsidRPr="00C47E1D">
        <w:t xml:space="preserve">　　(3)</w:t>
      </w:r>
      <w:r w:rsidRPr="00C47E1D">
        <w:rPr>
          <w:spacing w:val="-1"/>
        </w:rPr>
        <w:t xml:space="preserve"> </w:t>
      </w:r>
      <w:r w:rsidRPr="00C47E1D">
        <w:t>日本国憲法施行の日以後において、日本国憲法又はその下に成立した政府を暴力で破壊することを主張する政党その他の団体を結成し、又はこれに加入した者</w:t>
      </w:r>
    </w:p>
    <w:p w:rsidR="007B61C4" w:rsidRPr="00C47E1D" w:rsidRDefault="007B61C4" w:rsidP="00C47E1D">
      <w:pPr>
        <w:wordWrap w:val="0"/>
        <w:autoSpaceDE w:val="0"/>
        <w:autoSpaceDN w:val="0"/>
        <w:rPr>
          <w:rFonts w:hint="default"/>
        </w:rPr>
      </w:pPr>
    </w:p>
    <w:p w:rsidR="007B61C4" w:rsidRPr="00C47E1D" w:rsidRDefault="007B61C4" w:rsidP="00C47E1D">
      <w:pPr>
        <w:wordWrap w:val="0"/>
        <w:autoSpaceDE w:val="0"/>
        <w:autoSpaceDN w:val="0"/>
        <w:rPr>
          <w:rFonts w:hint="default"/>
        </w:rPr>
      </w:pPr>
    </w:p>
    <w:p w:rsidR="007B61C4" w:rsidRPr="00C47E1D" w:rsidRDefault="00D4606C" w:rsidP="00C47E1D">
      <w:pPr>
        <w:wordWrap w:val="0"/>
        <w:autoSpaceDE w:val="0"/>
        <w:autoSpaceDN w:val="0"/>
        <w:spacing w:line="298" w:lineRule="exact"/>
        <w:rPr>
          <w:rFonts w:hint="default"/>
        </w:rPr>
      </w:pPr>
      <w:r w:rsidRPr="00C47E1D">
        <w:rPr>
          <w:b/>
          <w:sz w:val="21"/>
        </w:rPr>
        <w:t>３　応募から採用までの流れ</w:t>
      </w:r>
    </w:p>
    <w:tbl>
      <w:tblPr>
        <w:tblW w:w="0" w:type="auto"/>
        <w:tblInd w:w="95" w:type="dxa"/>
        <w:tblLayout w:type="fixed"/>
        <w:tblCellMar>
          <w:left w:w="0" w:type="dxa"/>
          <w:right w:w="0" w:type="dxa"/>
        </w:tblCellMar>
        <w:tblLook w:val="0000" w:firstRow="0" w:lastRow="0" w:firstColumn="0" w:lastColumn="0" w:noHBand="0" w:noVBand="0"/>
      </w:tblPr>
      <w:tblGrid>
        <w:gridCol w:w="8556"/>
      </w:tblGrid>
      <w:tr w:rsidR="007B61C4" w:rsidRPr="00C47E1D" w:rsidTr="00244153">
        <w:trPr>
          <w:trHeight w:val="269"/>
        </w:trPr>
        <w:tc>
          <w:tcPr>
            <w:tcW w:w="85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B61C4" w:rsidRPr="00C47E1D" w:rsidRDefault="00D4606C" w:rsidP="00244153">
            <w:pPr>
              <w:wordWrap w:val="0"/>
              <w:autoSpaceDE w:val="0"/>
              <w:autoSpaceDN w:val="0"/>
              <w:rPr>
                <w:rFonts w:hint="default"/>
              </w:rPr>
            </w:pPr>
            <w:r w:rsidRPr="00C47E1D">
              <w:rPr>
                <w:spacing w:val="-1"/>
              </w:rPr>
              <w:t xml:space="preserve"> </w:t>
            </w:r>
            <w:r w:rsidRPr="00C47E1D">
              <w:t>①　募集要項の確認・申込み</w:t>
            </w:r>
          </w:p>
        </w:tc>
      </w:tr>
      <w:tr w:rsidR="007B61C4" w:rsidRPr="00C47E1D">
        <w:trPr>
          <w:trHeight w:val="269"/>
        </w:trPr>
        <w:tc>
          <w:tcPr>
            <w:tcW w:w="8556" w:type="dxa"/>
            <w:vMerge/>
            <w:tcBorders>
              <w:top w:val="nil"/>
              <w:left w:val="single" w:sz="4" w:space="0" w:color="000000"/>
              <w:bottom w:val="single" w:sz="4" w:space="0" w:color="000000"/>
              <w:right w:val="single" w:sz="4" w:space="0" w:color="000000"/>
            </w:tcBorders>
            <w:tcMar>
              <w:left w:w="49" w:type="dxa"/>
              <w:right w:w="49" w:type="dxa"/>
            </w:tcMar>
          </w:tcPr>
          <w:p w:rsidR="007B61C4" w:rsidRPr="00C47E1D" w:rsidRDefault="007B61C4" w:rsidP="00C47E1D">
            <w:pPr>
              <w:wordWrap w:val="0"/>
              <w:autoSpaceDE w:val="0"/>
              <w:autoSpaceDN w:val="0"/>
              <w:rPr>
                <w:rFonts w:hint="default"/>
              </w:rPr>
            </w:pPr>
          </w:p>
        </w:tc>
      </w:tr>
    </w:tbl>
    <w:p w:rsidR="007B61C4" w:rsidRPr="00C47E1D" w:rsidRDefault="00D4606C" w:rsidP="00C47E1D">
      <w:pPr>
        <w:wordWrap w:val="0"/>
        <w:autoSpaceDE w:val="0"/>
        <w:autoSpaceDN w:val="0"/>
        <w:rPr>
          <w:rFonts w:hint="default"/>
        </w:rPr>
      </w:pPr>
      <w:r w:rsidRPr="00C47E1D">
        <w:t xml:space="preserve">　各所属の定める募集要項に基づき、指定する申込先へ必要書類を提出してください。</w:t>
      </w:r>
    </w:p>
    <w:p w:rsidR="007B61C4" w:rsidRPr="00C47E1D" w:rsidRDefault="00D4606C" w:rsidP="00C47E1D">
      <w:pPr>
        <w:wordWrap w:val="0"/>
        <w:autoSpaceDE w:val="0"/>
        <w:autoSpaceDN w:val="0"/>
        <w:rPr>
          <w:rFonts w:hint="default"/>
        </w:rPr>
      </w:pPr>
      <w:r w:rsidRPr="00C47E1D">
        <w:rPr>
          <w:spacing w:val="-1"/>
        </w:rPr>
        <w:t xml:space="preserve">  </w:t>
      </w:r>
      <w:r w:rsidRPr="00C47E1D">
        <w:t>※　職によっては、資格免許や特定の技能を要件とするものがあります。</w:t>
      </w:r>
    </w:p>
    <w:p w:rsidR="007B61C4" w:rsidRPr="00C47E1D" w:rsidRDefault="007B61C4" w:rsidP="00C47E1D">
      <w:pPr>
        <w:wordWrap w:val="0"/>
        <w:autoSpaceDE w:val="0"/>
        <w:autoSpaceDN w:val="0"/>
        <w:rPr>
          <w:rFonts w:hint="default"/>
        </w:rPr>
      </w:pPr>
    </w:p>
    <w:tbl>
      <w:tblPr>
        <w:tblW w:w="0" w:type="auto"/>
        <w:tblInd w:w="95" w:type="dxa"/>
        <w:tblLayout w:type="fixed"/>
        <w:tblCellMar>
          <w:left w:w="0" w:type="dxa"/>
          <w:right w:w="0" w:type="dxa"/>
        </w:tblCellMar>
        <w:tblLook w:val="0000" w:firstRow="0" w:lastRow="0" w:firstColumn="0" w:lastColumn="0" w:noHBand="0" w:noVBand="0"/>
      </w:tblPr>
      <w:tblGrid>
        <w:gridCol w:w="8556"/>
      </w:tblGrid>
      <w:tr w:rsidR="007B61C4" w:rsidRPr="00C47E1D" w:rsidTr="00244153">
        <w:trPr>
          <w:trHeight w:val="269"/>
        </w:trPr>
        <w:tc>
          <w:tcPr>
            <w:tcW w:w="85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B61C4" w:rsidRPr="00C47E1D" w:rsidRDefault="00D4606C" w:rsidP="00244153">
            <w:pPr>
              <w:wordWrap w:val="0"/>
              <w:autoSpaceDE w:val="0"/>
              <w:autoSpaceDN w:val="0"/>
              <w:rPr>
                <w:rFonts w:hint="default"/>
              </w:rPr>
            </w:pPr>
            <w:r w:rsidRPr="00C47E1D">
              <w:rPr>
                <w:spacing w:val="-1"/>
              </w:rPr>
              <w:t xml:space="preserve"> </w:t>
            </w:r>
            <w:r w:rsidRPr="00C47E1D">
              <w:t>②　選考試験</w:t>
            </w:r>
          </w:p>
        </w:tc>
      </w:tr>
      <w:tr w:rsidR="007B61C4" w:rsidRPr="00C47E1D">
        <w:trPr>
          <w:trHeight w:val="269"/>
        </w:trPr>
        <w:tc>
          <w:tcPr>
            <w:tcW w:w="8556" w:type="dxa"/>
            <w:vMerge/>
            <w:tcBorders>
              <w:top w:val="nil"/>
              <w:left w:val="single" w:sz="4" w:space="0" w:color="000000"/>
              <w:bottom w:val="single" w:sz="4" w:space="0" w:color="000000"/>
              <w:right w:val="single" w:sz="4" w:space="0" w:color="000000"/>
            </w:tcBorders>
            <w:tcMar>
              <w:left w:w="49" w:type="dxa"/>
              <w:right w:w="49" w:type="dxa"/>
            </w:tcMar>
          </w:tcPr>
          <w:p w:rsidR="007B61C4" w:rsidRPr="00C47E1D" w:rsidRDefault="007B61C4" w:rsidP="00C47E1D">
            <w:pPr>
              <w:wordWrap w:val="0"/>
              <w:autoSpaceDE w:val="0"/>
              <w:autoSpaceDN w:val="0"/>
              <w:rPr>
                <w:rFonts w:hint="default"/>
              </w:rPr>
            </w:pPr>
          </w:p>
        </w:tc>
      </w:tr>
    </w:tbl>
    <w:p w:rsidR="007B61C4" w:rsidRPr="00C47E1D" w:rsidRDefault="00D4606C" w:rsidP="00C47E1D">
      <w:pPr>
        <w:wordWrap w:val="0"/>
        <w:autoSpaceDE w:val="0"/>
        <w:autoSpaceDN w:val="0"/>
        <w:rPr>
          <w:rFonts w:hint="default"/>
        </w:rPr>
      </w:pPr>
      <w:r w:rsidRPr="00C47E1D">
        <w:t xml:space="preserve">　募集を行っている所属において実施します。</w:t>
      </w:r>
    </w:p>
    <w:p w:rsidR="007B61C4" w:rsidRPr="00C47E1D" w:rsidRDefault="00D4606C" w:rsidP="00C47E1D">
      <w:pPr>
        <w:wordWrap w:val="0"/>
        <w:autoSpaceDE w:val="0"/>
        <w:autoSpaceDN w:val="0"/>
        <w:rPr>
          <w:rFonts w:hint="default"/>
        </w:rPr>
      </w:pPr>
      <w:r w:rsidRPr="00C47E1D">
        <w:t xml:space="preserve">　選考方法は職により異なりますが、原則として、次の方法により実施します。</w:t>
      </w:r>
    </w:p>
    <w:p w:rsidR="007B61C4" w:rsidRDefault="007B61C4" w:rsidP="00C47E1D">
      <w:pPr>
        <w:wordWrap w:val="0"/>
        <w:autoSpaceDE w:val="0"/>
        <w:autoSpaceDN w:val="0"/>
        <w:rPr>
          <w:rFonts w:hint="default"/>
        </w:rPr>
      </w:pPr>
    </w:p>
    <w:p w:rsidR="00244153" w:rsidRDefault="00244153" w:rsidP="00C47E1D">
      <w:pPr>
        <w:wordWrap w:val="0"/>
        <w:autoSpaceDE w:val="0"/>
        <w:autoSpaceDN w:val="0"/>
        <w:rPr>
          <w:rFonts w:hint="default"/>
        </w:rPr>
      </w:pPr>
    </w:p>
    <w:p w:rsidR="00C57D81" w:rsidRPr="00C47E1D" w:rsidRDefault="00C57D81" w:rsidP="00C47E1D">
      <w:pPr>
        <w:wordWrap w:val="0"/>
        <w:autoSpaceDE w:val="0"/>
        <w:autoSpaceDN w:val="0"/>
        <w:rPr>
          <w:rFonts w:hint="default"/>
        </w:rPr>
      </w:pPr>
    </w:p>
    <w:tbl>
      <w:tblPr>
        <w:tblW w:w="0" w:type="auto"/>
        <w:tblInd w:w="555" w:type="dxa"/>
        <w:tblLayout w:type="fixed"/>
        <w:tblCellMar>
          <w:left w:w="0" w:type="dxa"/>
          <w:right w:w="0" w:type="dxa"/>
        </w:tblCellMar>
        <w:tblLook w:val="0000" w:firstRow="0" w:lastRow="0" w:firstColumn="0" w:lastColumn="0" w:noHBand="0" w:noVBand="0"/>
      </w:tblPr>
      <w:tblGrid>
        <w:gridCol w:w="1564"/>
        <w:gridCol w:w="6072"/>
      </w:tblGrid>
      <w:tr w:rsidR="007B61C4" w:rsidRPr="00C47E1D">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61C4" w:rsidRPr="00C47E1D" w:rsidRDefault="00D4606C" w:rsidP="00C47E1D">
            <w:pPr>
              <w:wordWrap w:val="0"/>
              <w:autoSpaceDE w:val="0"/>
              <w:autoSpaceDN w:val="0"/>
              <w:jc w:val="center"/>
              <w:rPr>
                <w:rFonts w:hint="default"/>
              </w:rPr>
            </w:pPr>
            <w:r w:rsidRPr="00C47E1D">
              <w:t>方　　法</w:t>
            </w:r>
          </w:p>
        </w:tc>
        <w:tc>
          <w:tcPr>
            <w:tcW w:w="6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61C4" w:rsidRPr="00C47E1D" w:rsidRDefault="00D4606C" w:rsidP="00C47E1D">
            <w:pPr>
              <w:wordWrap w:val="0"/>
              <w:autoSpaceDE w:val="0"/>
              <w:autoSpaceDN w:val="0"/>
              <w:jc w:val="center"/>
              <w:rPr>
                <w:rFonts w:hint="default"/>
              </w:rPr>
            </w:pPr>
            <w:r w:rsidRPr="00C47E1D">
              <w:t>内　　　　　　　　　　容</w:t>
            </w:r>
          </w:p>
        </w:tc>
      </w:tr>
      <w:tr w:rsidR="007B61C4" w:rsidRPr="00C47E1D">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61C4" w:rsidRPr="00C47E1D" w:rsidRDefault="00D4606C" w:rsidP="00C47E1D">
            <w:pPr>
              <w:wordWrap w:val="0"/>
              <w:autoSpaceDE w:val="0"/>
              <w:autoSpaceDN w:val="0"/>
              <w:rPr>
                <w:rFonts w:hint="default"/>
              </w:rPr>
            </w:pPr>
            <w:r w:rsidRPr="00C47E1D">
              <w:rPr>
                <w:spacing w:val="-1"/>
              </w:rPr>
              <w:t xml:space="preserve"> </w:t>
            </w:r>
            <w:r w:rsidRPr="00C47E1D">
              <w:t>経　歴　評　定</w:t>
            </w:r>
          </w:p>
        </w:tc>
        <w:tc>
          <w:tcPr>
            <w:tcW w:w="6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61C4" w:rsidRPr="00C47E1D" w:rsidRDefault="00D4606C" w:rsidP="00C47E1D">
            <w:pPr>
              <w:wordWrap w:val="0"/>
              <w:autoSpaceDE w:val="0"/>
              <w:autoSpaceDN w:val="0"/>
              <w:rPr>
                <w:rFonts w:hint="default"/>
              </w:rPr>
            </w:pPr>
            <w:r w:rsidRPr="00C47E1D">
              <w:rPr>
                <w:spacing w:val="-1"/>
              </w:rPr>
              <w:t xml:space="preserve">  </w:t>
            </w:r>
            <w:r w:rsidRPr="00C47E1D">
              <w:t>履歴書を提出いただきます。</w:t>
            </w:r>
          </w:p>
        </w:tc>
      </w:tr>
      <w:tr w:rsidR="007B61C4" w:rsidRPr="00C47E1D">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61C4" w:rsidRPr="00C47E1D" w:rsidRDefault="00D4606C" w:rsidP="00C47E1D">
            <w:pPr>
              <w:wordWrap w:val="0"/>
              <w:autoSpaceDE w:val="0"/>
              <w:autoSpaceDN w:val="0"/>
              <w:rPr>
                <w:rFonts w:hint="default"/>
              </w:rPr>
            </w:pPr>
            <w:r w:rsidRPr="00C47E1D">
              <w:rPr>
                <w:spacing w:val="-1"/>
              </w:rPr>
              <w:t xml:space="preserve"> </w:t>
            </w:r>
            <w:r w:rsidRPr="00C47E1D">
              <w:t>筆　記　考　査</w:t>
            </w:r>
          </w:p>
          <w:p w:rsidR="007B61C4" w:rsidRPr="00C47E1D" w:rsidRDefault="007B61C4" w:rsidP="00C47E1D">
            <w:pPr>
              <w:wordWrap w:val="0"/>
              <w:autoSpaceDE w:val="0"/>
              <w:autoSpaceDN w:val="0"/>
              <w:rPr>
                <w:rFonts w:hint="default"/>
              </w:rPr>
            </w:pPr>
          </w:p>
        </w:tc>
        <w:tc>
          <w:tcPr>
            <w:tcW w:w="6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61C4" w:rsidRPr="00C47E1D" w:rsidRDefault="00D4606C" w:rsidP="00C47E1D">
            <w:pPr>
              <w:wordWrap w:val="0"/>
              <w:autoSpaceDE w:val="0"/>
              <w:autoSpaceDN w:val="0"/>
              <w:rPr>
                <w:rFonts w:hint="default"/>
              </w:rPr>
            </w:pPr>
            <w:r w:rsidRPr="00C47E1D">
              <w:t xml:space="preserve">　募集要項に定める課題（テーマ）について、所定字数以内であらかじめ記載いただいた小論文、自己アピール等を提出いただきます。</w:t>
            </w:r>
          </w:p>
        </w:tc>
      </w:tr>
      <w:tr w:rsidR="007B61C4" w:rsidRPr="00C47E1D">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61C4" w:rsidRPr="00C47E1D" w:rsidRDefault="00D4606C" w:rsidP="00C47E1D">
            <w:pPr>
              <w:wordWrap w:val="0"/>
              <w:autoSpaceDE w:val="0"/>
              <w:autoSpaceDN w:val="0"/>
              <w:rPr>
                <w:rFonts w:hint="default"/>
              </w:rPr>
            </w:pPr>
            <w:r w:rsidRPr="00C47E1D">
              <w:rPr>
                <w:spacing w:val="-1"/>
              </w:rPr>
              <w:t xml:space="preserve"> </w:t>
            </w:r>
            <w:r w:rsidRPr="00C47E1D">
              <w:t>口　述　考　査</w:t>
            </w:r>
          </w:p>
        </w:tc>
        <w:tc>
          <w:tcPr>
            <w:tcW w:w="6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61C4" w:rsidRPr="00C47E1D" w:rsidRDefault="00D4606C" w:rsidP="00C47E1D">
            <w:pPr>
              <w:wordWrap w:val="0"/>
              <w:autoSpaceDE w:val="0"/>
              <w:autoSpaceDN w:val="0"/>
              <w:rPr>
                <w:rFonts w:hint="default"/>
              </w:rPr>
            </w:pPr>
            <w:r w:rsidRPr="00C47E1D">
              <w:t xml:space="preserve">　面接を実施します。</w:t>
            </w:r>
          </w:p>
        </w:tc>
      </w:tr>
    </w:tbl>
    <w:p w:rsidR="007B61C4" w:rsidRPr="00C47E1D" w:rsidRDefault="007B61C4" w:rsidP="00C47E1D">
      <w:pPr>
        <w:wordWrap w:val="0"/>
        <w:autoSpaceDE w:val="0"/>
        <w:autoSpaceDN w:val="0"/>
        <w:rPr>
          <w:rFonts w:hint="default"/>
        </w:rPr>
      </w:pPr>
    </w:p>
    <w:tbl>
      <w:tblPr>
        <w:tblW w:w="0" w:type="auto"/>
        <w:tblInd w:w="95" w:type="dxa"/>
        <w:tblLayout w:type="fixed"/>
        <w:tblCellMar>
          <w:left w:w="0" w:type="dxa"/>
          <w:right w:w="0" w:type="dxa"/>
        </w:tblCellMar>
        <w:tblLook w:val="0000" w:firstRow="0" w:lastRow="0" w:firstColumn="0" w:lastColumn="0" w:noHBand="0" w:noVBand="0"/>
      </w:tblPr>
      <w:tblGrid>
        <w:gridCol w:w="8556"/>
      </w:tblGrid>
      <w:tr w:rsidR="007B61C4" w:rsidRPr="00C47E1D" w:rsidTr="00244153">
        <w:trPr>
          <w:trHeight w:val="269"/>
        </w:trPr>
        <w:tc>
          <w:tcPr>
            <w:tcW w:w="85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B61C4" w:rsidRPr="00C47E1D" w:rsidRDefault="00D4606C" w:rsidP="00244153">
            <w:pPr>
              <w:wordWrap w:val="0"/>
              <w:autoSpaceDE w:val="0"/>
              <w:autoSpaceDN w:val="0"/>
              <w:rPr>
                <w:rFonts w:hint="default"/>
              </w:rPr>
            </w:pPr>
            <w:r w:rsidRPr="00C47E1D">
              <w:rPr>
                <w:spacing w:val="-1"/>
              </w:rPr>
              <w:t xml:space="preserve"> </w:t>
            </w:r>
            <w:r w:rsidRPr="00C47E1D">
              <w:t>③　採用</w:t>
            </w:r>
          </w:p>
        </w:tc>
      </w:tr>
      <w:tr w:rsidR="007B61C4" w:rsidRPr="00C47E1D">
        <w:trPr>
          <w:trHeight w:val="269"/>
        </w:trPr>
        <w:tc>
          <w:tcPr>
            <w:tcW w:w="8556" w:type="dxa"/>
            <w:vMerge/>
            <w:tcBorders>
              <w:top w:val="nil"/>
              <w:left w:val="single" w:sz="4" w:space="0" w:color="000000"/>
              <w:bottom w:val="single" w:sz="4" w:space="0" w:color="000000"/>
              <w:right w:val="single" w:sz="4" w:space="0" w:color="000000"/>
            </w:tcBorders>
            <w:tcMar>
              <w:left w:w="49" w:type="dxa"/>
              <w:right w:w="49" w:type="dxa"/>
            </w:tcMar>
          </w:tcPr>
          <w:p w:rsidR="007B61C4" w:rsidRPr="00C47E1D" w:rsidRDefault="007B61C4" w:rsidP="00C47E1D">
            <w:pPr>
              <w:wordWrap w:val="0"/>
              <w:autoSpaceDE w:val="0"/>
              <w:autoSpaceDN w:val="0"/>
              <w:rPr>
                <w:rFonts w:hint="default"/>
              </w:rPr>
            </w:pPr>
          </w:p>
        </w:tc>
      </w:tr>
    </w:tbl>
    <w:p w:rsidR="007B61C4" w:rsidRPr="00C47E1D" w:rsidRDefault="00D4606C" w:rsidP="00C47E1D">
      <w:pPr>
        <w:wordWrap w:val="0"/>
        <w:autoSpaceDE w:val="0"/>
        <w:autoSpaceDN w:val="0"/>
        <w:rPr>
          <w:rFonts w:hint="default"/>
        </w:rPr>
      </w:pPr>
      <w:r w:rsidRPr="00C47E1D">
        <w:t xml:space="preserve">　選考結果については、募集を行った所属から通知します。</w:t>
      </w:r>
    </w:p>
    <w:p w:rsidR="007B61C4" w:rsidRPr="00C47E1D" w:rsidRDefault="00D4606C" w:rsidP="00C47E1D">
      <w:pPr>
        <w:wordWrap w:val="0"/>
        <w:autoSpaceDE w:val="0"/>
        <w:autoSpaceDN w:val="0"/>
        <w:rPr>
          <w:rFonts w:hint="default"/>
        </w:rPr>
      </w:pPr>
      <w:r w:rsidRPr="00C47E1D">
        <w:rPr>
          <w:spacing w:val="-1"/>
        </w:rPr>
        <w:t xml:space="preserve">  </w:t>
      </w:r>
      <w:r w:rsidRPr="00C47E1D">
        <w:t>ただし、採用通知後でも、応募要件となる資格免許等を取得見込みの方が、資格免許を取得できなかった場合には採用されません。</w:t>
      </w:r>
    </w:p>
    <w:p w:rsidR="007B61C4" w:rsidRPr="00C47E1D" w:rsidRDefault="00D4606C" w:rsidP="00C47E1D">
      <w:pPr>
        <w:wordWrap w:val="0"/>
        <w:autoSpaceDE w:val="0"/>
        <w:autoSpaceDN w:val="0"/>
        <w:rPr>
          <w:rFonts w:hint="default"/>
        </w:rPr>
      </w:pPr>
      <w:r w:rsidRPr="00C47E1D">
        <w:t xml:space="preserve">　また、応募に際して虚偽の申告等が明らかになった場合等は、採用を取消す場合があります。</w:t>
      </w:r>
    </w:p>
    <w:p w:rsidR="007B61C4" w:rsidRPr="00C47E1D" w:rsidRDefault="007B61C4" w:rsidP="00C47E1D">
      <w:pPr>
        <w:wordWrap w:val="0"/>
        <w:autoSpaceDE w:val="0"/>
        <w:autoSpaceDN w:val="0"/>
        <w:rPr>
          <w:rFonts w:hint="default"/>
        </w:rPr>
      </w:pPr>
    </w:p>
    <w:p w:rsidR="007B61C4" w:rsidRPr="00C47E1D" w:rsidRDefault="00D4606C" w:rsidP="00C47E1D">
      <w:pPr>
        <w:wordWrap w:val="0"/>
        <w:autoSpaceDE w:val="0"/>
        <w:autoSpaceDN w:val="0"/>
        <w:rPr>
          <w:rFonts w:hint="default"/>
        </w:rPr>
      </w:pPr>
      <w:r w:rsidRPr="00C47E1D">
        <w:t xml:space="preserve">　○注意事項</w:t>
      </w:r>
    </w:p>
    <w:p w:rsidR="007B61C4" w:rsidRPr="00C47E1D" w:rsidRDefault="00D4606C" w:rsidP="00C47E1D">
      <w:pPr>
        <w:wordWrap w:val="0"/>
        <w:autoSpaceDE w:val="0"/>
        <w:autoSpaceDN w:val="0"/>
        <w:rPr>
          <w:rFonts w:hint="default"/>
        </w:rPr>
      </w:pPr>
      <w:r w:rsidRPr="00C47E1D">
        <w:t xml:space="preserve">　・</w:t>
      </w:r>
      <w:r w:rsidRPr="00C47E1D">
        <w:rPr>
          <w:spacing w:val="-1"/>
        </w:rPr>
        <w:t xml:space="preserve">  </w:t>
      </w:r>
      <w:r w:rsidRPr="00C47E1D">
        <w:t>この選考における提出書類は、一切返却しません。</w:t>
      </w:r>
    </w:p>
    <w:p w:rsidR="007B61C4" w:rsidRPr="00C47E1D" w:rsidRDefault="00D4606C" w:rsidP="00C47E1D">
      <w:pPr>
        <w:wordWrap w:val="0"/>
        <w:autoSpaceDE w:val="0"/>
        <w:autoSpaceDN w:val="0"/>
        <w:rPr>
          <w:rFonts w:hint="default"/>
        </w:rPr>
      </w:pPr>
      <w:r w:rsidRPr="00C47E1D">
        <w:t xml:space="preserve">　・　この選考において京都府教育庁等が収集した個人情報は、以下の目的にのみ使用し、それ以外の目　　的への使用は一切いたしません。</w:t>
      </w:r>
    </w:p>
    <w:p w:rsidR="007B61C4" w:rsidRPr="00C47E1D" w:rsidRDefault="00D4606C" w:rsidP="00C47E1D">
      <w:pPr>
        <w:wordWrap w:val="0"/>
        <w:autoSpaceDE w:val="0"/>
        <w:autoSpaceDN w:val="0"/>
        <w:rPr>
          <w:rFonts w:hint="default"/>
        </w:rPr>
      </w:pPr>
      <w:r w:rsidRPr="00C47E1D">
        <w:rPr>
          <w:spacing w:val="-1"/>
        </w:rPr>
        <w:t xml:space="preserve">      </w:t>
      </w:r>
      <w:r w:rsidRPr="00C47E1D">
        <w:t>①　採用選考手続き及び応募者への連絡</w:t>
      </w:r>
    </w:p>
    <w:p w:rsidR="007B61C4" w:rsidRPr="00C47E1D" w:rsidRDefault="00D4606C" w:rsidP="00C47E1D">
      <w:pPr>
        <w:wordWrap w:val="0"/>
        <w:autoSpaceDE w:val="0"/>
        <w:autoSpaceDN w:val="0"/>
        <w:rPr>
          <w:rFonts w:hint="default"/>
        </w:rPr>
      </w:pPr>
      <w:r w:rsidRPr="00C47E1D">
        <w:t xml:space="preserve">　　　②　採用後の人事・労務管理及び業務遂行に必要となる手続き</w:t>
      </w:r>
    </w:p>
    <w:p w:rsidR="007B61C4" w:rsidRPr="00C47E1D" w:rsidRDefault="007B61C4" w:rsidP="00C47E1D">
      <w:pPr>
        <w:wordWrap w:val="0"/>
        <w:autoSpaceDE w:val="0"/>
        <w:autoSpaceDN w:val="0"/>
        <w:rPr>
          <w:rFonts w:hint="default"/>
        </w:rPr>
      </w:pPr>
    </w:p>
    <w:p w:rsidR="007B61C4" w:rsidRPr="00C47E1D" w:rsidRDefault="007B61C4" w:rsidP="00C47E1D">
      <w:pPr>
        <w:wordWrap w:val="0"/>
        <w:autoSpaceDE w:val="0"/>
        <w:autoSpaceDN w:val="0"/>
        <w:rPr>
          <w:rFonts w:hint="default"/>
        </w:rPr>
      </w:pPr>
    </w:p>
    <w:p w:rsidR="007B61C4" w:rsidRPr="00C47E1D" w:rsidRDefault="00D4606C" w:rsidP="00C47E1D">
      <w:pPr>
        <w:wordWrap w:val="0"/>
        <w:autoSpaceDE w:val="0"/>
        <w:autoSpaceDN w:val="0"/>
        <w:spacing w:line="298" w:lineRule="exact"/>
        <w:rPr>
          <w:rFonts w:hint="default"/>
        </w:rPr>
      </w:pPr>
      <w:r w:rsidRPr="00C47E1D">
        <w:rPr>
          <w:b/>
          <w:sz w:val="21"/>
        </w:rPr>
        <w:t xml:space="preserve">４　</w:t>
      </w:r>
      <w:r w:rsidRPr="00C47E1D">
        <w:rPr>
          <w:b/>
          <w:spacing w:val="733"/>
          <w:sz w:val="21"/>
          <w:fitText w:val="1886" w:id="6"/>
        </w:rPr>
        <w:t>給</w:t>
      </w:r>
      <w:r w:rsidRPr="00C47E1D">
        <w:rPr>
          <w:b/>
          <w:sz w:val="21"/>
          <w:fitText w:val="1886" w:id="6"/>
        </w:rPr>
        <w:t>与</w:t>
      </w:r>
    </w:p>
    <w:p w:rsidR="007B61C4" w:rsidRPr="00C47E1D" w:rsidRDefault="00D4606C" w:rsidP="00C47E1D">
      <w:pPr>
        <w:wordWrap w:val="0"/>
        <w:autoSpaceDE w:val="0"/>
        <w:autoSpaceDN w:val="0"/>
        <w:rPr>
          <w:rFonts w:hint="default"/>
        </w:rPr>
      </w:pPr>
      <w:r w:rsidRPr="00C47E1D">
        <w:t xml:space="preserve">　　京都府職員の給与等に関する条例等に基づき、報酬、期末</w:t>
      </w:r>
      <w:r w:rsidR="00281D70">
        <w:t>・勤勉</w:t>
      </w:r>
      <w:r w:rsidRPr="00C47E1D">
        <w:t>手当(ボーナス)、その他手当相当額について、各支給条件に応じて支給されます。</w:t>
      </w:r>
    </w:p>
    <w:p w:rsidR="007B61C4" w:rsidRPr="00C47E1D" w:rsidRDefault="00D4606C" w:rsidP="00C47E1D">
      <w:pPr>
        <w:wordWrap w:val="0"/>
        <w:autoSpaceDE w:val="0"/>
        <w:autoSpaceDN w:val="0"/>
        <w:rPr>
          <w:rFonts w:hint="default"/>
        </w:rPr>
      </w:pPr>
      <w:r w:rsidRPr="00C47E1D">
        <w:t xml:space="preserve">　（１）報　酬</w:t>
      </w:r>
    </w:p>
    <w:p w:rsidR="007B61C4" w:rsidRPr="00C47E1D" w:rsidRDefault="00D4606C" w:rsidP="00C47E1D">
      <w:pPr>
        <w:wordWrap w:val="0"/>
        <w:autoSpaceDE w:val="0"/>
        <w:autoSpaceDN w:val="0"/>
        <w:ind w:left="371" w:hanging="371"/>
        <w:rPr>
          <w:rFonts w:hint="default"/>
        </w:rPr>
      </w:pPr>
      <w:r w:rsidRPr="00C47E1D">
        <w:t xml:space="preserve">　　　報酬は、職に応じて、月額又は日額、時間額で支給し、職務の性質・内容や採用者の学歴や職務経験等に基づき決定します。</w:t>
      </w:r>
    </w:p>
    <w:p w:rsidR="007B61C4" w:rsidRPr="00C47E1D" w:rsidRDefault="00D4606C" w:rsidP="00C47E1D">
      <w:pPr>
        <w:wordWrap w:val="0"/>
        <w:autoSpaceDE w:val="0"/>
        <w:autoSpaceDN w:val="0"/>
        <w:rPr>
          <w:rFonts w:hint="default"/>
        </w:rPr>
      </w:pPr>
      <w:r w:rsidRPr="00C47E1D">
        <w:t xml:space="preserve">　　　また、報酬額は、勤務地域ごとに設定されている地域手当相当額を含む金額で記載しています。</w:t>
      </w:r>
    </w:p>
    <w:p w:rsidR="007B61C4" w:rsidRPr="00C47E1D" w:rsidRDefault="00D4606C" w:rsidP="00C47E1D">
      <w:pPr>
        <w:wordWrap w:val="0"/>
        <w:autoSpaceDE w:val="0"/>
        <w:autoSpaceDN w:val="0"/>
        <w:rPr>
          <w:rFonts w:hint="default"/>
        </w:rPr>
      </w:pPr>
      <w:r w:rsidRPr="00C47E1D">
        <w:t xml:space="preserve">　　　職ごとの報酬は、各募集要項を御確認ください。</w:t>
      </w:r>
    </w:p>
    <w:p w:rsidR="007B61C4" w:rsidRPr="00C47E1D" w:rsidRDefault="007B61C4" w:rsidP="00C47E1D">
      <w:pPr>
        <w:wordWrap w:val="0"/>
        <w:autoSpaceDE w:val="0"/>
        <w:autoSpaceDN w:val="0"/>
        <w:rPr>
          <w:rFonts w:hint="default"/>
        </w:rPr>
      </w:pPr>
    </w:p>
    <w:p w:rsidR="007B61C4" w:rsidRPr="00C47E1D" w:rsidRDefault="00D4606C" w:rsidP="00C47E1D">
      <w:pPr>
        <w:wordWrap w:val="0"/>
        <w:autoSpaceDE w:val="0"/>
        <w:autoSpaceDN w:val="0"/>
        <w:rPr>
          <w:rFonts w:hint="default"/>
        </w:rPr>
      </w:pPr>
      <w:r w:rsidRPr="00C47E1D">
        <w:t xml:space="preserve">　（２）期末</w:t>
      </w:r>
      <w:r w:rsidR="00281D70">
        <w:t>・勤勉</w:t>
      </w:r>
      <w:r w:rsidRPr="00C47E1D">
        <w:t>手当(ボーナス)</w:t>
      </w:r>
    </w:p>
    <w:p w:rsidR="007B61C4" w:rsidRPr="00C47E1D" w:rsidRDefault="00D4606C" w:rsidP="00C47E1D">
      <w:pPr>
        <w:wordWrap w:val="0"/>
        <w:autoSpaceDE w:val="0"/>
        <w:autoSpaceDN w:val="0"/>
        <w:ind w:left="371" w:hanging="371"/>
        <w:rPr>
          <w:rFonts w:hint="default"/>
        </w:rPr>
      </w:pPr>
      <w:r w:rsidRPr="00C47E1D">
        <w:t xml:space="preserve">　　　次のいずれにも該当する場合には、期末</w:t>
      </w:r>
      <w:r w:rsidR="00281D70">
        <w:t>・勤勉</w:t>
      </w:r>
      <w:r w:rsidRPr="00C47E1D">
        <w:t>手当を支給します。</w:t>
      </w:r>
    </w:p>
    <w:p w:rsidR="007B61C4" w:rsidRPr="00C47E1D" w:rsidRDefault="00D4606C" w:rsidP="00C47E1D">
      <w:pPr>
        <w:wordWrap w:val="0"/>
        <w:autoSpaceDE w:val="0"/>
        <w:autoSpaceDN w:val="0"/>
        <w:rPr>
          <w:rFonts w:hint="default"/>
        </w:rPr>
      </w:pPr>
      <w:r w:rsidRPr="00C47E1D">
        <w:t xml:space="preserve">　　　①　各基準日(</w:t>
      </w:r>
      <w:r w:rsidR="00345E2B">
        <w:t>６</w:t>
      </w:r>
      <w:r w:rsidRPr="00C47E1D">
        <w:t>月</w:t>
      </w:r>
      <w:r w:rsidR="00345E2B">
        <w:t>１</w:t>
      </w:r>
      <w:r w:rsidRPr="00C47E1D">
        <w:t>日，</w:t>
      </w:r>
      <w:r w:rsidR="00345E2B">
        <w:t>12</w:t>
      </w:r>
      <w:r w:rsidRPr="00C47E1D">
        <w:t>月</w:t>
      </w:r>
      <w:r w:rsidR="00345E2B">
        <w:t>１</w:t>
      </w:r>
      <w:r w:rsidRPr="00C47E1D">
        <w:t>日)に任用されている職員で、任用期間が６箇月以上であること</w:t>
      </w:r>
    </w:p>
    <w:p w:rsidR="007B61C4" w:rsidRPr="00C47E1D" w:rsidRDefault="00D4606C" w:rsidP="00C47E1D">
      <w:pPr>
        <w:wordWrap w:val="0"/>
        <w:autoSpaceDE w:val="0"/>
        <w:autoSpaceDN w:val="0"/>
        <w:rPr>
          <w:rFonts w:hint="default"/>
        </w:rPr>
      </w:pPr>
      <w:r w:rsidRPr="00C47E1D">
        <w:t xml:space="preserve">　　　②　勤務時間が、１週間当たり15時間30分以上であること</w:t>
      </w:r>
    </w:p>
    <w:p w:rsidR="007B61C4" w:rsidRPr="00C47E1D" w:rsidRDefault="00D4606C" w:rsidP="00C47E1D">
      <w:pPr>
        <w:wordWrap w:val="0"/>
        <w:autoSpaceDE w:val="0"/>
        <w:autoSpaceDN w:val="0"/>
        <w:ind w:left="743"/>
        <w:rPr>
          <w:rFonts w:hint="default"/>
        </w:rPr>
      </w:pPr>
      <w:r w:rsidRPr="00C47E1D">
        <w:rPr>
          <w:spacing w:val="-1"/>
        </w:rPr>
        <w:t xml:space="preserve">  </w:t>
      </w:r>
      <w:r w:rsidRPr="00C47E1D">
        <w:t>(※</w:t>
      </w:r>
      <w:r w:rsidRPr="00C47E1D">
        <w:rPr>
          <w:spacing w:val="-1"/>
        </w:rPr>
        <w:t xml:space="preserve"> </w:t>
      </w:r>
      <w:r w:rsidRPr="00C47E1D">
        <w:t>日額報酬の場合、基準日以前の勤務実績から平均週勤務時間を計算します。)</w:t>
      </w:r>
    </w:p>
    <w:p w:rsidR="005911D5" w:rsidRPr="00C47E1D" w:rsidRDefault="00D4606C" w:rsidP="005911D5">
      <w:pPr>
        <w:wordWrap w:val="0"/>
        <w:autoSpaceDE w:val="0"/>
        <w:autoSpaceDN w:val="0"/>
        <w:ind w:left="371" w:firstLine="186"/>
        <w:rPr>
          <w:rFonts w:hint="default"/>
        </w:rPr>
      </w:pPr>
      <w:r w:rsidRPr="00C47E1D">
        <w:t>支給額は、</w:t>
      </w:r>
      <w:bookmarkStart w:id="0" w:name="_Hlk159316337"/>
      <w:r w:rsidRPr="00C47E1D">
        <w:t>年間で報酬月額の</w:t>
      </w:r>
      <w:r w:rsidR="005911D5">
        <w:t>4</w:t>
      </w:r>
      <w:r w:rsidR="00F30D22" w:rsidRPr="00F30D22">
        <w:rPr>
          <w:rFonts w:hint="default"/>
        </w:rPr>
        <w:t>.</w:t>
      </w:r>
      <w:r w:rsidR="002E46F2">
        <w:rPr>
          <w:rFonts w:hint="default"/>
        </w:rPr>
        <w:t>6</w:t>
      </w:r>
      <w:r w:rsidR="00F30D22" w:rsidRPr="00F30D22">
        <w:rPr>
          <w:rFonts w:hint="default"/>
        </w:rPr>
        <w:t>0</w:t>
      </w:r>
      <w:r w:rsidRPr="00F30D22">
        <w:t>月分</w:t>
      </w:r>
      <w:r w:rsidRPr="00C47E1D">
        <w:t>とし、在職期間に応じて年２回（</w:t>
      </w:r>
      <w:r w:rsidR="00345E2B">
        <w:t>６</w:t>
      </w:r>
      <w:r w:rsidRPr="00C47E1D">
        <w:t xml:space="preserve">月・12月　</w:t>
      </w:r>
      <w:r w:rsidRPr="00F30D22">
        <w:t>各</w:t>
      </w:r>
      <w:r w:rsidR="005911D5">
        <w:rPr>
          <w:rFonts w:hint="default"/>
        </w:rPr>
        <w:t>2</w:t>
      </w:r>
      <w:r w:rsidRPr="00F30D22">
        <w:t>.</w:t>
      </w:r>
      <w:r w:rsidR="002E46F2">
        <w:t>3</w:t>
      </w:r>
      <w:r w:rsidR="002E46F2">
        <w:rPr>
          <w:rFonts w:hint="default"/>
        </w:rPr>
        <w:t>0</w:t>
      </w:r>
      <w:r w:rsidRPr="00F30D22">
        <w:t>月分</w:t>
      </w:r>
      <w:r w:rsidRPr="00C47E1D">
        <w:t>）支給します。</w:t>
      </w:r>
      <w:r w:rsidR="00281D70">
        <w:t>（在職期間・勤務状況に応じた割り落としあり）</w:t>
      </w:r>
    </w:p>
    <w:bookmarkEnd w:id="0"/>
    <w:p w:rsidR="007B61C4" w:rsidRPr="00C47E1D" w:rsidRDefault="007B61C4" w:rsidP="00C47E1D">
      <w:pPr>
        <w:wordWrap w:val="0"/>
        <w:autoSpaceDE w:val="0"/>
        <w:autoSpaceDN w:val="0"/>
        <w:ind w:left="557"/>
        <w:rPr>
          <w:rFonts w:hint="default"/>
        </w:rPr>
      </w:pPr>
    </w:p>
    <w:p w:rsidR="007B61C4" w:rsidRPr="00C47E1D" w:rsidRDefault="00D4606C" w:rsidP="00C47E1D">
      <w:pPr>
        <w:wordWrap w:val="0"/>
        <w:autoSpaceDE w:val="0"/>
        <w:autoSpaceDN w:val="0"/>
        <w:rPr>
          <w:rFonts w:hint="default"/>
        </w:rPr>
      </w:pPr>
      <w:r w:rsidRPr="00C47E1D">
        <w:t xml:space="preserve">　（３）通勤手当相当額</w:t>
      </w:r>
    </w:p>
    <w:p w:rsidR="007B61C4" w:rsidRPr="00C47E1D" w:rsidRDefault="00D4606C" w:rsidP="00C47E1D">
      <w:pPr>
        <w:wordWrap w:val="0"/>
        <w:autoSpaceDE w:val="0"/>
        <w:autoSpaceDN w:val="0"/>
        <w:ind w:left="371" w:hanging="371"/>
        <w:rPr>
          <w:rFonts w:hint="default"/>
        </w:rPr>
      </w:pPr>
      <w:r w:rsidRPr="00C47E1D">
        <w:t xml:space="preserve">　　　常勤職員の例により、最も経済的かつ合理的な経路・方法により算出した通勤所要額を、費用弁償として支給します。</w:t>
      </w:r>
    </w:p>
    <w:p w:rsidR="007B61C4" w:rsidRPr="00C47E1D" w:rsidRDefault="00D4606C" w:rsidP="00C47E1D">
      <w:pPr>
        <w:wordWrap w:val="0"/>
        <w:autoSpaceDE w:val="0"/>
        <w:autoSpaceDN w:val="0"/>
        <w:ind w:left="186" w:hanging="186"/>
        <w:rPr>
          <w:rFonts w:hint="default"/>
        </w:rPr>
      </w:pPr>
      <w:r w:rsidRPr="00C47E1D">
        <w:t xml:space="preserve">　　　①　月額報酬の場合</w:t>
      </w:r>
    </w:p>
    <w:p w:rsidR="007B61C4" w:rsidRPr="00C47E1D" w:rsidRDefault="00D4606C" w:rsidP="00C47E1D">
      <w:pPr>
        <w:wordWrap w:val="0"/>
        <w:autoSpaceDE w:val="0"/>
        <w:autoSpaceDN w:val="0"/>
        <w:ind w:left="929" w:hanging="929"/>
        <w:rPr>
          <w:rFonts w:hint="default"/>
        </w:rPr>
      </w:pPr>
      <w:r w:rsidRPr="00C47E1D">
        <w:t xml:space="preserve">　　　　　　支給単位期間を１月として算定した額を支給</w:t>
      </w:r>
    </w:p>
    <w:p w:rsidR="007B61C4" w:rsidRPr="00C47E1D" w:rsidRDefault="00D4606C" w:rsidP="00C47E1D">
      <w:pPr>
        <w:wordWrap w:val="0"/>
        <w:autoSpaceDE w:val="0"/>
        <w:autoSpaceDN w:val="0"/>
        <w:ind w:left="186" w:hanging="186"/>
        <w:rPr>
          <w:rFonts w:hint="default"/>
        </w:rPr>
      </w:pPr>
      <w:r w:rsidRPr="00C47E1D">
        <w:t xml:space="preserve">　　　②　日額報酬の場合</w:t>
      </w:r>
    </w:p>
    <w:p w:rsidR="007B61C4" w:rsidRPr="00C47E1D" w:rsidRDefault="00D4606C" w:rsidP="00C47E1D">
      <w:pPr>
        <w:wordWrap w:val="0"/>
        <w:autoSpaceDE w:val="0"/>
        <w:autoSpaceDN w:val="0"/>
        <w:ind w:left="186" w:hanging="186"/>
        <w:rPr>
          <w:rFonts w:hint="default"/>
        </w:rPr>
      </w:pPr>
      <w:r w:rsidRPr="00C47E1D">
        <w:t xml:space="preserve">　　　　　　交通機関：回数券を利用した場合における所要額相当額を日額換算して支給</w:t>
      </w:r>
    </w:p>
    <w:p w:rsidR="007B61C4" w:rsidRPr="00C47E1D" w:rsidRDefault="00D4606C" w:rsidP="00C47E1D">
      <w:pPr>
        <w:wordWrap w:val="0"/>
        <w:autoSpaceDE w:val="0"/>
        <w:autoSpaceDN w:val="0"/>
        <w:ind w:left="186" w:hanging="186"/>
        <w:rPr>
          <w:rFonts w:hint="default"/>
        </w:rPr>
      </w:pPr>
      <w:r w:rsidRPr="00C47E1D">
        <w:t xml:space="preserve">　　　　　　交通用具：条例等で定める距離段階別定額を、21日で除した額を日額として支給</w:t>
      </w:r>
    </w:p>
    <w:p w:rsidR="001201EE" w:rsidRDefault="001201EE">
      <w:pPr>
        <w:widowControl/>
        <w:overflowPunct/>
        <w:jc w:val="left"/>
        <w:textAlignment w:val="auto"/>
        <w:rPr>
          <w:rFonts w:hint="default"/>
        </w:rPr>
      </w:pPr>
      <w:r>
        <w:rPr>
          <w:rFonts w:hint="default"/>
        </w:rPr>
        <w:br w:type="page"/>
      </w:r>
    </w:p>
    <w:p w:rsidR="007B61C4" w:rsidRPr="00C47E1D" w:rsidRDefault="00D4606C" w:rsidP="00C47E1D">
      <w:pPr>
        <w:wordWrap w:val="0"/>
        <w:autoSpaceDE w:val="0"/>
        <w:autoSpaceDN w:val="0"/>
        <w:rPr>
          <w:rFonts w:hint="default"/>
        </w:rPr>
      </w:pPr>
      <w:r w:rsidRPr="00C47E1D">
        <w:lastRenderedPageBreak/>
        <w:t xml:space="preserve">　（４）その他の手当</w:t>
      </w:r>
    </w:p>
    <w:p w:rsidR="007B61C4" w:rsidRPr="00C47E1D" w:rsidRDefault="00D4606C" w:rsidP="00832DA8">
      <w:pPr>
        <w:wordWrap w:val="0"/>
        <w:autoSpaceDE w:val="0"/>
        <w:autoSpaceDN w:val="0"/>
        <w:ind w:left="372" w:hangingChars="200" w:hanging="372"/>
        <w:rPr>
          <w:rFonts w:hint="default"/>
        </w:rPr>
      </w:pPr>
      <w:r w:rsidRPr="00C47E1D">
        <w:t xml:space="preserve">　　　</w:t>
      </w:r>
      <w:r w:rsidR="00832DA8">
        <w:t>在宅勤務等手当、</w:t>
      </w:r>
      <w:r w:rsidRPr="00C47E1D">
        <w:t>特殊勤務手当、時間外勤務手当、宿日直手当、夜間勤務手当、休日勤務手当、初任給調整手当の各手当相当額を、職務内容及び勤務実績に応じて支給します。</w:t>
      </w:r>
    </w:p>
    <w:p w:rsidR="007B61C4" w:rsidRPr="00C47E1D" w:rsidRDefault="007B61C4" w:rsidP="00C47E1D">
      <w:pPr>
        <w:wordWrap w:val="0"/>
        <w:autoSpaceDE w:val="0"/>
        <w:autoSpaceDN w:val="0"/>
        <w:rPr>
          <w:rFonts w:hint="default"/>
        </w:rPr>
      </w:pPr>
    </w:p>
    <w:p w:rsidR="007B61C4" w:rsidRPr="00C47E1D" w:rsidRDefault="007B61C4" w:rsidP="00C47E1D">
      <w:pPr>
        <w:wordWrap w:val="0"/>
        <w:autoSpaceDE w:val="0"/>
        <w:autoSpaceDN w:val="0"/>
        <w:rPr>
          <w:rFonts w:hint="default"/>
        </w:rPr>
      </w:pPr>
    </w:p>
    <w:p w:rsidR="007B61C4" w:rsidRPr="00C47E1D" w:rsidRDefault="00D4606C" w:rsidP="00C47E1D">
      <w:pPr>
        <w:wordWrap w:val="0"/>
        <w:autoSpaceDE w:val="0"/>
        <w:autoSpaceDN w:val="0"/>
        <w:spacing w:line="298" w:lineRule="exact"/>
        <w:rPr>
          <w:rFonts w:hint="default"/>
        </w:rPr>
      </w:pPr>
      <w:r w:rsidRPr="00C47E1D">
        <w:rPr>
          <w:b/>
          <w:sz w:val="21"/>
        </w:rPr>
        <w:t xml:space="preserve">５　</w:t>
      </w:r>
      <w:r w:rsidRPr="00C47E1D">
        <w:rPr>
          <w:b/>
          <w:spacing w:val="174"/>
          <w:sz w:val="21"/>
          <w:fitText w:val="1886" w:id="7"/>
        </w:rPr>
        <w:t>休暇制</w:t>
      </w:r>
      <w:r w:rsidRPr="00C47E1D">
        <w:rPr>
          <w:b/>
          <w:sz w:val="21"/>
          <w:fitText w:val="1886" w:id="7"/>
        </w:rPr>
        <w:t>度</w:t>
      </w:r>
    </w:p>
    <w:p w:rsidR="007B61C4" w:rsidRPr="00C47E1D" w:rsidRDefault="00D4606C" w:rsidP="00C47E1D">
      <w:pPr>
        <w:wordWrap w:val="0"/>
        <w:autoSpaceDE w:val="0"/>
        <w:autoSpaceDN w:val="0"/>
        <w:rPr>
          <w:rFonts w:hint="default"/>
        </w:rPr>
      </w:pPr>
      <w:r w:rsidRPr="00C47E1D">
        <w:rPr>
          <w:spacing w:val="-1"/>
        </w:rPr>
        <w:t xml:space="preserve">  </w:t>
      </w:r>
      <w:r w:rsidRPr="00C47E1D">
        <w:t xml:space="preserve">　下記の休暇制度があります。（令和</w:t>
      </w:r>
      <w:r w:rsidR="002E46F2">
        <w:t>６</w:t>
      </w:r>
      <w:r w:rsidRPr="00C47E1D">
        <w:t>年度の状況）</w:t>
      </w:r>
    </w:p>
    <w:p w:rsidR="007B61C4" w:rsidRPr="00C47E1D" w:rsidRDefault="00D4606C" w:rsidP="00C47E1D">
      <w:pPr>
        <w:wordWrap w:val="0"/>
        <w:autoSpaceDE w:val="0"/>
        <w:autoSpaceDN w:val="0"/>
        <w:rPr>
          <w:rFonts w:hint="default"/>
        </w:rPr>
      </w:pPr>
      <w:r w:rsidRPr="00C47E1D">
        <w:t xml:space="preserve">　（１）年次有給休暇</w:t>
      </w:r>
    </w:p>
    <w:p w:rsidR="007B61C4" w:rsidRPr="00C47E1D" w:rsidRDefault="00D4606C" w:rsidP="00C47E1D">
      <w:pPr>
        <w:wordWrap w:val="0"/>
        <w:autoSpaceDE w:val="0"/>
        <w:autoSpaceDN w:val="0"/>
        <w:rPr>
          <w:rFonts w:hint="default"/>
        </w:rPr>
      </w:pPr>
      <w:r w:rsidRPr="00C47E1D">
        <w:t xml:space="preserve">　（２）その他の休暇</w:t>
      </w:r>
    </w:p>
    <w:p w:rsidR="007B61C4" w:rsidRPr="00C47E1D" w:rsidRDefault="00D4606C" w:rsidP="00C47E1D">
      <w:pPr>
        <w:wordWrap w:val="0"/>
        <w:autoSpaceDE w:val="0"/>
        <w:autoSpaceDN w:val="0"/>
        <w:rPr>
          <w:rFonts w:hint="default"/>
        </w:rPr>
      </w:pPr>
      <w:r w:rsidRPr="00C47E1D">
        <w:t xml:space="preserve">　　①　有給のもの</w:t>
      </w:r>
    </w:p>
    <w:p w:rsidR="007B61C4" w:rsidRPr="00C47E1D" w:rsidRDefault="00D4606C" w:rsidP="00F30D22">
      <w:pPr>
        <w:wordWrap w:val="0"/>
        <w:autoSpaceDE w:val="0"/>
        <w:autoSpaceDN w:val="0"/>
        <w:ind w:left="551" w:hangingChars="300" w:hanging="551"/>
        <w:rPr>
          <w:rFonts w:hint="default"/>
        </w:rPr>
      </w:pPr>
      <w:r w:rsidRPr="00C47E1D">
        <w:rPr>
          <w:spacing w:val="-1"/>
        </w:rPr>
        <w:t xml:space="preserve">        </w:t>
      </w:r>
      <w:r w:rsidRPr="00C47E1D">
        <w:t>私傷病、災害等出勤困難、住居滅失、</w:t>
      </w:r>
      <w:r w:rsidR="00F30D22">
        <w:t>退勤途上危険回避、</w:t>
      </w:r>
      <w:r w:rsidRPr="00C47E1D">
        <w:t>官公署出頭、公民権行使、結婚、不妊治療、妊産婦健康診査、妊娠中通勤緩和、</w:t>
      </w:r>
      <w:r w:rsidR="00F30D22">
        <w:t>産前・産後、配偶者の出産、男性育児休暇、</w:t>
      </w:r>
      <w:r w:rsidRPr="00C47E1D">
        <w:t>親族の死亡、夏季、育児時間</w:t>
      </w:r>
    </w:p>
    <w:p w:rsidR="007B61C4" w:rsidRPr="00C47E1D" w:rsidRDefault="00D4606C" w:rsidP="00C47E1D">
      <w:pPr>
        <w:wordWrap w:val="0"/>
        <w:autoSpaceDE w:val="0"/>
        <w:autoSpaceDN w:val="0"/>
        <w:ind w:left="371"/>
        <w:rPr>
          <w:rFonts w:hint="default"/>
        </w:rPr>
      </w:pPr>
      <w:r w:rsidRPr="00C47E1D">
        <w:t>②　一部有給のもの</w:t>
      </w:r>
    </w:p>
    <w:p w:rsidR="007B61C4" w:rsidRPr="00C47E1D" w:rsidRDefault="00D4606C" w:rsidP="00C47E1D">
      <w:pPr>
        <w:wordWrap w:val="0"/>
        <w:autoSpaceDE w:val="0"/>
        <w:autoSpaceDN w:val="0"/>
        <w:rPr>
          <w:rFonts w:hint="default"/>
        </w:rPr>
      </w:pPr>
      <w:r w:rsidRPr="00C47E1D">
        <w:rPr>
          <w:spacing w:val="-1"/>
        </w:rPr>
        <w:t xml:space="preserve">        </w:t>
      </w:r>
      <w:r w:rsidR="00F30D22">
        <w:rPr>
          <w:spacing w:val="-1"/>
        </w:rPr>
        <w:t>公務上の傷病、</w:t>
      </w:r>
      <w:r w:rsidRPr="00C47E1D">
        <w:t>子育て</w:t>
      </w:r>
    </w:p>
    <w:p w:rsidR="007B61C4" w:rsidRPr="00C47E1D" w:rsidRDefault="00D4606C" w:rsidP="00C47E1D">
      <w:pPr>
        <w:wordWrap w:val="0"/>
        <w:autoSpaceDE w:val="0"/>
        <w:autoSpaceDN w:val="0"/>
        <w:rPr>
          <w:rFonts w:hint="default"/>
        </w:rPr>
      </w:pPr>
      <w:r w:rsidRPr="00C47E1D">
        <w:t xml:space="preserve">　　③　無給のもの</w:t>
      </w:r>
    </w:p>
    <w:p w:rsidR="007B61C4" w:rsidRPr="00C47E1D" w:rsidRDefault="00D4606C" w:rsidP="00C47E1D">
      <w:pPr>
        <w:wordWrap w:val="0"/>
        <w:autoSpaceDE w:val="0"/>
        <w:autoSpaceDN w:val="0"/>
        <w:rPr>
          <w:rFonts w:hint="default"/>
        </w:rPr>
      </w:pPr>
      <w:r w:rsidRPr="00C47E1D">
        <w:rPr>
          <w:spacing w:val="-1"/>
        </w:rPr>
        <w:t xml:space="preserve">        </w:t>
      </w:r>
      <w:r w:rsidR="00F30D22">
        <w:rPr>
          <w:spacing w:val="-1"/>
        </w:rPr>
        <w:t>妊産疾病、</w:t>
      </w:r>
      <w:r w:rsidRPr="00C47E1D">
        <w:t>生理日、育児休業、</w:t>
      </w:r>
      <w:r w:rsidR="00F30D22">
        <w:t>短期介護、</w:t>
      </w:r>
      <w:r w:rsidRPr="00C47E1D">
        <w:t>介護休暇、介護時間、育児部分休業</w:t>
      </w:r>
      <w:r w:rsidR="00F30D22">
        <w:t>、骨髄ドナー</w:t>
      </w:r>
    </w:p>
    <w:p w:rsidR="007B61C4" w:rsidRPr="00C47E1D" w:rsidRDefault="007B61C4" w:rsidP="00C47E1D">
      <w:pPr>
        <w:wordWrap w:val="0"/>
        <w:autoSpaceDE w:val="0"/>
        <w:autoSpaceDN w:val="0"/>
        <w:rPr>
          <w:rFonts w:hint="default"/>
        </w:rPr>
      </w:pPr>
    </w:p>
    <w:p w:rsidR="007B61C4" w:rsidRPr="00C47E1D" w:rsidRDefault="007B61C4" w:rsidP="00C47E1D">
      <w:pPr>
        <w:wordWrap w:val="0"/>
        <w:autoSpaceDE w:val="0"/>
        <w:autoSpaceDN w:val="0"/>
        <w:rPr>
          <w:rFonts w:hint="default"/>
        </w:rPr>
      </w:pPr>
    </w:p>
    <w:p w:rsidR="007B61C4" w:rsidRPr="00C47E1D" w:rsidRDefault="00D4606C" w:rsidP="00C47E1D">
      <w:pPr>
        <w:wordWrap w:val="0"/>
        <w:autoSpaceDE w:val="0"/>
        <w:autoSpaceDN w:val="0"/>
        <w:spacing w:line="298" w:lineRule="exact"/>
        <w:rPr>
          <w:rFonts w:hint="default"/>
        </w:rPr>
      </w:pPr>
      <w:r w:rsidRPr="00C47E1D">
        <w:rPr>
          <w:b/>
          <w:sz w:val="21"/>
        </w:rPr>
        <w:t xml:space="preserve">６　</w:t>
      </w:r>
      <w:r w:rsidRPr="00C47E1D">
        <w:rPr>
          <w:b/>
          <w:spacing w:val="104"/>
          <w:sz w:val="21"/>
          <w:fitText w:val="1886" w:id="8"/>
        </w:rPr>
        <w:t>社会保険</w:t>
      </w:r>
      <w:r w:rsidRPr="00C47E1D">
        <w:rPr>
          <w:b/>
          <w:sz w:val="21"/>
          <w:fitText w:val="1886" w:id="8"/>
        </w:rPr>
        <w:t>等</w:t>
      </w:r>
    </w:p>
    <w:p w:rsidR="007B61C4" w:rsidRPr="00C47E1D" w:rsidRDefault="00D4606C" w:rsidP="00C47E1D">
      <w:pPr>
        <w:wordWrap w:val="0"/>
        <w:autoSpaceDE w:val="0"/>
        <w:autoSpaceDN w:val="0"/>
        <w:rPr>
          <w:rFonts w:hint="default"/>
        </w:rPr>
      </w:pPr>
      <w:r w:rsidRPr="00C47E1D">
        <w:rPr>
          <w:spacing w:val="-1"/>
        </w:rPr>
        <w:t xml:space="preserve">  </w:t>
      </w:r>
      <w:r w:rsidRPr="00C47E1D">
        <w:t xml:space="preserve">　勤務条件により、健康保険・厚生年金・雇用保険・労災等の適用があります。</w:t>
      </w:r>
    </w:p>
    <w:p w:rsidR="007B61C4" w:rsidRPr="00C47E1D" w:rsidRDefault="007B61C4" w:rsidP="00C47E1D">
      <w:pPr>
        <w:wordWrap w:val="0"/>
        <w:autoSpaceDE w:val="0"/>
        <w:autoSpaceDN w:val="0"/>
        <w:rPr>
          <w:rFonts w:hint="default"/>
        </w:rPr>
      </w:pPr>
    </w:p>
    <w:p w:rsidR="007B61C4" w:rsidRPr="00C47E1D" w:rsidRDefault="007B61C4" w:rsidP="00C47E1D">
      <w:pPr>
        <w:wordWrap w:val="0"/>
        <w:autoSpaceDE w:val="0"/>
        <w:autoSpaceDN w:val="0"/>
        <w:rPr>
          <w:rFonts w:hint="default"/>
        </w:rPr>
      </w:pPr>
    </w:p>
    <w:p w:rsidR="007B61C4" w:rsidRPr="00C47E1D" w:rsidRDefault="00D4606C" w:rsidP="00C47E1D">
      <w:pPr>
        <w:wordWrap w:val="0"/>
        <w:autoSpaceDE w:val="0"/>
        <w:autoSpaceDN w:val="0"/>
        <w:rPr>
          <w:rFonts w:hint="default"/>
        </w:rPr>
      </w:pPr>
      <w:r w:rsidRPr="00C47E1D">
        <w:t>○選考試験結果の</w:t>
      </w:r>
      <w:r w:rsidR="00281D70">
        <w:t>提供</w:t>
      </w:r>
      <w:r w:rsidRPr="00C47E1D">
        <w:t>について</w:t>
      </w:r>
    </w:p>
    <w:p w:rsidR="007B61C4" w:rsidRPr="00C47E1D" w:rsidRDefault="00D4606C" w:rsidP="00C47E1D">
      <w:pPr>
        <w:wordWrap w:val="0"/>
        <w:autoSpaceDE w:val="0"/>
        <w:autoSpaceDN w:val="0"/>
        <w:ind w:left="186" w:hanging="186"/>
        <w:rPr>
          <w:rFonts w:hint="default"/>
        </w:rPr>
      </w:pPr>
      <w:r w:rsidRPr="00C47E1D">
        <w:t xml:space="preserve">　　この選考試験結果の</w:t>
      </w:r>
      <w:r w:rsidR="00281D70">
        <w:t>提供</w:t>
      </w:r>
      <w:r w:rsidRPr="00C47E1D">
        <w:t>については、</w:t>
      </w:r>
      <w:r w:rsidR="005911D5">
        <w:t>個人情報の保護に関する法律施行細則第2</w:t>
      </w:r>
      <w:r w:rsidR="005C6FF2">
        <w:rPr>
          <w:rFonts w:hint="default"/>
        </w:rPr>
        <w:t>2</w:t>
      </w:r>
      <w:r w:rsidR="005911D5">
        <w:t>条第1項</w:t>
      </w:r>
      <w:r w:rsidR="00B52FF0">
        <w:t>に規定する保有個人情報等（京都府教育委員会教育長告示第３号）</w:t>
      </w:r>
      <w:bookmarkStart w:id="1" w:name="_GoBack"/>
      <w:bookmarkEnd w:id="1"/>
      <w:r w:rsidR="005911D5">
        <w:t>の規定に</w:t>
      </w:r>
      <w:r w:rsidRPr="00C47E1D">
        <w:t>より、下記の期間に限り口頭で</w:t>
      </w:r>
      <w:r w:rsidR="00281D70">
        <w:t>提供</w:t>
      </w:r>
      <w:r w:rsidRPr="00C47E1D">
        <w:t>を</w:t>
      </w:r>
      <w:r w:rsidR="00281D70">
        <w:t>求める</w:t>
      </w:r>
      <w:r w:rsidRPr="00C47E1D">
        <w:t>ことができます。</w:t>
      </w:r>
    </w:p>
    <w:p w:rsidR="007B61C4" w:rsidRPr="00C47E1D" w:rsidRDefault="00D4606C" w:rsidP="00C47E1D">
      <w:pPr>
        <w:wordWrap w:val="0"/>
        <w:autoSpaceDE w:val="0"/>
        <w:autoSpaceDN w:val="0"/>
        <w:ind w:left="186" w:hanging="186"/>
        <w:rPr>
          <w:rFonts w:hint="default"/>
        </w:rPr>
      </w:pPr>
      <w:r w:rsidRPr="00C47E1D">
        <w:t xml:space="preserve">　　なお、電話、はがき等による</w:t>
      </w:r>
      <w:r w:rsidR="00281D70">
        <w:t>求めに対しては提供</w:t>
      </w:r>
      <w:r w:rsidRPr="00C47E1D">
        <w:t>できませんので、受験者本人が、本人であることを証明する書類（運転免許証、健康保険証等）を持参の上、直接</w:t>
      </w:r>
      <w:r w:rsidR="00281D70">
        <w:t>提供場所に来て</w:t>
      </w:r>
      <w:r w:rsidRPr="00C47E1D">
        <w:t>ください。</w:t>
      </w:r>
    </w:p>
    <w:tbl>
      <w:tblPr>
        <w:tblW w:w="0" w:type="auto"/>
        <w:tblInd w:w="233" w:type="dxa"/>
        <w:tblLayout w:type="fixed"/>
        <w:tblCellMar>
          <w:left w:w="0" w:type="dxa"/>
          <w:right w:w="0" w:type="dxa"/>
        </w:tblCellMar>
        <w:tblLook w:val="0000" w:firstRow="0" w:lastRow="0" w:firstColumn="0" w:lastColumn="0" w:noHBand="0" w:noVBand="0"/>
      </w:tblPr>
      <w:tblGrid>
        <w:gridCol w:w="1932"/>
        <w:gridCol w:w="1334"/>
        <w:gridCol w:w="1032"/>
        <w:gridCol w:w="946"/>
        <w:gridCol w:w="3128"/>
      </w:tblGrid>
      <w:tr w:rsidR="007B61C4" w:rsidRPr="00C47E1D" w:rsidTr="00175F4F">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61C4" w:rsidRPr="00C47E1D" w:rsidRDefault="00281D70" w:rsidP="00175F4F">
            <w:pPr>
              <w:autoSpaceDE w:val="0"/>
              <w:autoSpaceDN w:val="0"/>
              <w:jc w:val="center"/>
              <w:rPr>
                <w:rFonts w:hint="default"/>
              </w:rPr>
            </w:pPr>
            <w:r>
              <w:t>提供</w:t>
            </w:r>
            <w:r w:rsidR="00D4606C" w:rsidRPr="00C47E1D">
              <w:t>の場所</w:t>
            </w: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61C4" w:rsidRPr="00281D70" w:rsidRDefault="00281D70" w:rsidP="00281D70">
            <w:pPr>
              <w:autoSpaceDE w:val="0"/>
              <w:autoSpaceDN w:val="0"/>
              <w:jc w:val="center"/>
              <w:rPr>
                <w:rFonts w:hint="default"/>
                <w:szCs w:val="18"/>
              </w:rPr>
            </w:pPr>
            <w:r w:rsidRPr="00281D70">
              <w:rPr>
                <w:spacing w:val="30"/>
                <w:szCs w:val="18"/>
                <w:fitText w:val="660" w:id="-1029546752"/>
              </w:rPr>
              <w:t>対象</w:t>
            </w:r>
            <w:r w:rsidRPr="00281D70">
              <w:rPr>
                <w:szCs w:val="18"/>
                <w:fitText w:val="660" w:id="-1029546752"/>
              </w:rPr>
              <w:t>者</w:t>
            </w:r>
          </w:p>
        </w:tc>
        <w:tc>
          <w:tcPr>
            <w:tcW w:w="1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61C4" w:rsidRPr="00C47E1D" w:rsidRDefault="00281D70" w:rsidP="00175F4F">
            <w:pPr>
              <w:wordWrap w:val="0"/>
              <w:autoSpaceDE w:val="0"/>
              <w:autoSpaceDN w:val="0"/>
              <w:jc w:val="center"/>
              <w:rPr>
                <w:rFonts w:hint="default"/>
              </w:rPr>
            </w:pPr>
            <w:r>
              <w:t>提供</w:t>
            </w:r>
            <w:r w:rsidR="00D4606C" w:rsidRPr="00C47E1D">
              <w:t>内容</w:t>
            </w:r>
          </w:p>
        </w:tc>
        <w:tc>
          <w:tcPr>
            <w:tcW w:w="9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61C4" w:rsidRPr="00C47E1D" w:rsidRDefault="00281D70" w:rsidP="00175F4F">
            <w:pPr>
              <w:wordWrap w:val="0"/>
              <w:autoSpaceDE w:val="0"/>
              <w:autoSpaceDN w:val="0"/>
              <w:jc w:val="center"/>
              <w:rPr>
                <w:rFonts w:hint="default"/>
              </w:rPr>
            </w:pPr>
            <w:r>
              <w:t>提供</w:t>
            </w:r>
            <w:r w:rsidR="00D4606C" w:rsidRPr="00C47E1D">
              <w:t>方法</w:t>
            </w:r>
          </w:p>
        </w:tc>
        <w:tc>
          <w:tcPr>
            <w:tcW w:w="3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61C4" w:rsidRPr="00C47E1D" w:rsidRDefault="00281D70" w:rsidP="00175F4F">
            <w:pPr>
              <w:wordWrap w:val="0"/>
              <w:autoSpaceDE w:val="0"/>
              <w:autoSpaceDN w:val="0"/>
              <w:jc w:val="center"/>
              <w:rPr>
                <w:rFonts w:hint="default"/>
              </w:rPr>
            </w:pPr>
            <w:r>
              <w:t>提　供</w:t>
            </w:r>
            <w:r w:rsidR="00D4606C" w:rsidRPr="00C47E1D">
              <w:t xml:space="preserve">　期　間</w:t>
            </w:r>
          </w:p>
        </w:tc>
      </w:tr>
      <w:tr w:rsidR="007B61C4" w:rsidRPr="00C47E1D" w:rsidTr="00175F4F">
        <w:trPr>
          <w:trHeight w:val="923"/>
        </w:trPr>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61C4" w:rsidRPr="00C47E1D" w:rsidRDefault="00D4606C" w:rsidP="00175F4F">
            <w:pPr>
              <w:autoSpaceDE w:val="0"/>
              <w:autoSpaceDN w:val="0"/>
              <w:jc w:val="center"/>
              <w:rPr>
                <w:rFonts w:hint="default"/>
              </w:rPr>
            </w:pPr>
            <w:r w:rsidRPr="00C47E1D">
              <w:t>選考試験を実施した担当課等</w:t>
            </w: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61C4" w:rsidRPr="00C47E1D" w:rsidRDefault="00D4606C" w:rsidP="00175F4F">
            <w:pPr>
              <w:wordWrap w:val="0"/>
              <w:autoSpaceDE w:val="0"/>
              <w:autoSpaceDN w:val="0"/>
              <w:jc w:val="center"/>
              <w:rPr>
                <w:rFonts w:hint="default"/>
              </w:rPr>
            </w:pPr>
            <w:r w:rsidRPr="00C47E1D">
              <w:t>受験者</w:t>
            </w:r>
          </w:p>
        </w:tc>
        <w:tc>
          <w:tcPr>
            <w:tcW w:w="10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61C4" w:rsidRPr="00C47E1D" w:rsidRDefault="00D4606C" w:rsidP="00175F4F">
            <w:pPr>
              <w:wordWrap w:val="0"/>
              <w:autoSpaceDE w:val="0"/>
              <w:autoSpaceDN w:val="0"/>
              <w:jc w:val="center"/>
              <w:rPr>
                <w:rFonts w:hint="default"/>
              </w:rPr>
            </w:pPr>
            <w:r w:rsidRPr="00C47E1D">
              <w:t>総合ランク</w:t>
            </w:r>
          </w:p>
        </w:tc>
        <w:tc>
          <w:tcPr>
            <w:tcW w:w="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61C4" w:rsidRPr="00C47E1D" w:rsidRDefault="00D4606C" w:rsidP="00175F4F">
            <w:pPr>
              <w:wordWrap w:val="0"/>
              <w:autoSpaceDE w:val="0"/>
              <w:autoSpaceDN w:val="0"/>
              <w:jc w:val="center"/>
              <w:rPr>
                <w:rFonts w:hint="default"/>
              </w:rPr>
            </w:pPr>
            <w:r w:rsidRPr="00C47E1D">
              <w:t>閲　覧</w:t>
            </w:r>
          </w:p>
        </w:tc>
        <w:tc>
          <w:tcPr>
            <w:tcW w:w="3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61C4" w:rsidRPr="00175F4F" w:rsidRDefault="00D4606C" w:rsidP="00175F4F">
            <w:pPr>
              <w:wordWrap w:val="0"/>
              <w:autoSpaceDE w:val="0"/>
              <w:autoSpaceDN w:val="0"/>
              <w:jc w:val="center"/>
              <w:rPr>
                <w:rFonts w:hint="default"/>
              </w:rPr>
            </w:pPr>
            <w:r w:rsidRPr="00C47E1D">
              <w:t>合格発表の日から起算して１箇月間</w:t>
            </w:r>
          </w:p>
        </w:tc>
      </w:tr>
    </w:tbl>
    <w:p w:rsidR="00D4606C" w:rsidRPr="00C47E1D" w:rsidRDefault="00D4606C" w:rsidP="00C47E1D">
      <w:pPr>
        <w:wordWrap w:val="0"/>
        <w:autoSpaceDE w:val="0"/>
        <w:autoSpaceDN w:val="0"/>
        <w:rPr>
          <w:rFonts w:hint="default"/>
        </w:rPr>
      </w:pPr>
    </w:p>
    <w:sectPr w:rsidR="00D4606C" w:rsidRPr="00C47E1D">
      <w:footnotePr>
        <w:numRestart w:val="eachPage"/>
      </w:footnotePr>
      <w:endnotePr>
        <w:numFmt w:val="decimal"/>
      </w:endnotePr>
      <w:pgSz w:w="11906" w:h="16838"/>
      <w:pgMar w:top="1417" w:right="1587" w:bottom="1417" w:left="1587" w:header="1134" w:footer="0" w:gutter="0"/>
      <w:cols w:space="720"/>
      <w:docGrid w:type="linesAndChars" w:linePitch="269" w:charSpace="11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341" w:rsidRDefault="00363341">
      <w:pPr>
        <w:spacing w:before="387"/>
        <w:rPr>
          <w:rFonts w:hint="default"/>
        </w:rPr>
      </w:pPr>
      <w:r>
        <w:continuationSeparator/>
      </w:r>
    </w:p>
  </w:endnote>
  <w:endnote w:type="continuationSeparator" w:id="0">
    <w:p w:rsidR="00363341" w:rsidRDefault="00363341">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341" w:rsidRDefault="00363341">
      <w:pPr>
        <w:spacing w:before="387"/>
        <w:rPr>
          <w:rFonts w:hint="default"/>
        </w:rPr>
      </w:pPr>
      <w:r>
        <w:continuationSeparator/>
      </w:r>
    </w:p>
  </w:footnote>
  <w:footnote w:type="continuationSeparator" w:id="0">
    <w:p w:rsidR="00363341" w:rsidRDefault="00363341">
      <w:pPr>
        <w:spacing w:before="38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743"/>
  <w:hyphenationZone w:val="0"/>
  <w:drawingGridHorizontalSpacing w:val="328"/>
  <w:drawingGridVerticalSpacing w:val="269"/>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E1D"/>
    <w:rsid w:val="000A243B"/>
    <w:rsid w:val="001201EE"/>
    <w:rsid w:val="00175F4F"/>
    <w:rsid w:val="001E4782"/>
    <w:rsid w:val="00211974"/>
    <w:rsid w:val="00227A8D"/>
    <w:rsid w:val="00244153"/>
    <w:rsid w:val="00281D70"/>
    <w:rsid w:val="002B3032"/>
    <w:rsid w:val="002D6F4D"/>
    <w:rsid w:val="002E46F2"/>
    <w:rsid w:val="002E60A8"/>
    <w:rsid w:val="00345E2B"/>
    <w:rsid w:val="00363341"/>
    <w:rsid w:val="003F421E"/>
    <w:rsid w:val="00401BA7"/>
    <w:rsid w:val="005911D5"/>
    <w:rsid w:val="005C6FF2"/>
    <w:rsid w:val="005D7BD2"/>
    <w:rsid w:val="00674CED"/>
    <w:rsid w:val="006A5815"/>
    <w:rsid w:val="006E448B"/>
    <w:rsid w:val="00741EBC"/>
    <w:rsid w:val="00773CB7"/>
    <w:rsid w:val="007977F8"/>
    <w:rsid w:val="007B61C4"/>
    <w:rsid w:val="007C797C"/>
    <w:rsid w:val="00832DA8"/>
    <w:rsid w:val="00852A41"/>
    <w:rsid w:val="00972888"/>
    <w:rsid w:val="00A76857"/>
    <w:rsid w:val="00B52FF0"/>
    <w:rsid w:val="00B7151C"/>
    <w:rsid w:val="00B94832"/>
    <w:rsid w:val="00BE24E8"/>
    <w:rsid w:val="00C47E1D"/>
    <w:rsid w:val="00C57D81"/>
    <w:rsid w:val="00C94F1D"/>
    <w:rsid w:val="00D23B49"/>
    <w:rsid w:val="00D4606C"/>
    <w:rsid w:val="00E6622D"/>
    <w:rsid w:val="00E66799"/>
    <w:rsid w:val="00E943BA"/>
    <w:rsid w:val="00EC01FD"/>
    <w:rsid w:val="00EF4F5F"/>
    <w:rsid w:val="00F23531"/>
    <w:rsid w:val="00F268EB"/>
    <w:rsid w:val="00F30D22"/>
    <w:rsid w:val="00F80EF1"/>
    <w:rsid w:val="00FB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339DBC"/>
  <w15:chartTrackingRefBased/>
  <w15:docId w15:val="{45A6D0F2-CAB5-48BD-88DF-2091ED32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header"/>
    <w:basedOn w:val="a"/>
    <w:link w:val="a6"/>
    <w:uiPriority w:val="99"/>
    <w:unhideWhenUsed/>
    <w:rsid w:val="00E943BA"/>
    <w:pPr>
      <w:tabs>
        <w:tab w:val="center" w:pos="4252"/>
        <w:tab w:val="right" w:pos="8504"/>
      </w:tabs>
      <w:snapToGrid w:val="0"/>
    </w:pPr>
  </w:style>
  <w:style w:type="character" w:customStyle="1" w:styleId="a6">
    <w:name w:val="ヘッダー (文字)"/>
    <w:basedOn w:val="a0"/>
    <w:link w:val="a5"/>
    <w:uiPriority w:val="99"/>
    <w:rsid w:val="00E943BA"/>
    <w:rPr>
      <w:color w:val="000000"/>
      <w:sz w:val="18"/>
    </w:rPr>
  </w:style>
  <w:style w:type="paragraph" w:styleId="a7">
    <w:name w:val="footer"/>
    <w:basedOn w:val="a"/>
    <w:link w:val="a8"/>
    <w:uiPriority w:val="99"/>
    <w:unhideWhenUsed/>
    <w:rsid w:val="00E943BA"/>
    <w:pPr>
      <w:tabs>
        <w:tab w:val="center" w:pos="4252"/>
        <w:tab w:val="right" w:pos="8504"/>
      </w:tabs>
      <w:snapToGrid w:val="0"/>
    </w:pPr>
  </w:style>
  <w:style w:type="character" w:customStyle="1" w:styleId="a8">
    <w:name w:val="フッター (文字)"/>
    <w:basedOn w:val="a0"/>
    <w:link w:val="a7"/>
    <w:uiPriority w:val="99"/>
    <w:rsid w:val="00E943BA"/>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436</Words>
  <Characters>2488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山本　さやか</cp:lastModifiedBy>
  <cp:revision>2</cp:revision>
  <cp:lastPrinted>2025-02-04T02:59:00Z</cp:lastPrinted>
  <dcterms:created xsi:type="dcterms:W3CDTF">2025-02-18T09:22:00Z</dcterms:created>
  <dcterms:modified xsi:type="dcterms:W3CDTF">2025-02-18T09:22:00Z</dcterms:modified>
</cp:coreProperties>
</file>