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50F3" w14:textId="0513CA09" w:rsidR="00E45F85" w:rsidRPr="007E5BF8" w:rsidRDefault="00FE2814" w:rsidP="007E5BF8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40"/>
          <w:szCs w:val="40"/>
        </w:rPr>
      </w:pPr>
      <w:r w:rsidRPr="00E45F85">
        <w:rPr>
          <w:rFonts w:ascii="ＤＦ特太ゴシック体" w:eastAsia="ＤＦ特太ゴシック体" w:hAnsi="ＤＦ特太ゴシック体" w:cs="Arial" w:hint="eastAsia"/>
          <w:kern w:val="0"/>
          <w:sz w:val="40"/>
          <w:szCs w:val="40"/>
        </w:rPr>
        <w:t>療育分野</w:t>
      </w:r>
    </w:p>
    <w:p w14:paraId="0386C766" w14:textId="18D708EE" w:rsidR="00FE2814" w:rsidRPr="00D01524" w:rsidRDefault="00FE2814" w:rsidP="00FE2814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32"/>
          <w:szCs w:val="32"/>
        </w:rPr>
      </w:pPr>
      <w:r w:rsidRPr="00D01524">
        <w:rPr>
          <w:rFonts w:ascii="ＤＦ特太ゴシック体" w:eastAsia="ＤＦ特太ゴシック体" w:hAnsi="ＤＦ特太ゴシック体" w:cs="Arial" w:hint="eastAsia"/>
          <w:kern w:val="0"/>
          <w:sz w:val="32"/>
          <w:szCs w:val="32"/>
        </w:rPr>
        <w:t>療育指導の紹介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E2814" w:rsidRPr="00D01524" w14:paraId="5CAA2478" w14:textId="77777777" w:rsidTr="00CB0C0E">
        <w:tc>
          <w:tcPr>
            <w:tcW w:w="9351" w:type="dxa"/>
          </w:tcPr>
          <w:p w14:paraId="649C565D" w14:textId="305FD3E8" w:rsidR="00FE2814" w:rsidRPr="00D01524" w:rsidRDefault="00FE2814" w:rsidP="00CB0C0E">
            <w:pPr>
              <w:widowControl/>
              <w:jc w:val="left"/>
              <w:rPr>
                <w:rFonts w:ascii="ＤＦ特太ゴシック体" w:eastAsia="ＤＦ特太ゴシック体" w:hAnsi="ＤＦ特太ゴシック体" w:cs="Arial"/>
                <w:kern w:val="0"/>
                <w:szCs w:val="21"/>
              </w:rPr>
            </w:pPr>
            <w:r w:rsidRPr="00D01524">
              <w:rPr>
                <w:rFonts w:ascii="ＤＦ特太ゴシック体" w:eastAsia="ＤＦ特太ゴシック体" w:hAnsi="ＤＦ特太ゴシック体" w:cs="Arial" w:hint="eastAsia"/>
                <w:kern w:val="0"/>
                <w:szCs w:val="21"/>
              </w:rPr>
              <w:t xml:space="preserve">　</w:t>
            </w:r>
            <w:r w:rsidRPr="00D01524">
              <w:rPr>
                <w:rFonts w:ascii="ＤＦ特太ゴシック体" w:eastAsia="ＤＦ特太ゴシック体" w:hAnsi="ＤＦ特太ゴシック体" w:cs="Arial" w:hint="eastAsia"/>
                <w:kern w:val="0"/>
                <w:sz w:val="22"/>
              </w:rPr>
              <w:t>担任と情報共有をしながら実態把握を行い、学習環境を整え</w:t>
            </w:r>
            <w:r w:rsidR="00E45F85">
              <w:rPr>
                <w:rFonts w:ascii="ＤＦ特太ゴシック体" w:eastAsia="ＤＦ特太ゴシック体" w:hAnsi="ＤＦ特太ゴシック体" w:cs="Arial" w:hint="eastAsia"/>
                <w:kern w:val="0"/>
                <w:sz w:val="22"/>
              </w:rPr>
              <w:t>たうえで</w:t>
            </w:r>
            <w:r w:rsidRPr="00D01524">
              <w:rPr>
                <w:rFonts w:ascii="ＤＦ特太ゴシック体" w:eastAsia="ＤＦ特太ゴシック体" w:hAnsi="ＤＦ特太ゴシック体" w:cs="Arial" w:hint="eastAsia"/>
                <w:kern w:val="0"/>
                <w:sz w:val="22"/>
              </w:rPr>
              <w:t>、学習に向かう基盤としての体づくり【身体の動き】、スケジュール理解や表出スキルの獲得【環境の把握・コミュニケーション】、社会性の発達促進【人間関係の形成・コミュニケーション】、認知や操作性に合わせた自立・対面課題【環境の把握】、行動調整【心理的な安定】、ライフスキル【健康の保持】、自己認知・他者理解【人間関係の形成】等の指導を行います。</w:t>
            </w:r>
          </w:p>
        </w:tc>
      </w:tr>
    </w:tbl>
    <w:p w14:paraId="473AE967" w14:textId="0A5E3D08" w:rsidR="00FE2814" w:rsidRPr="00F913BB" w:rsidRDefault="00FE2814" w:rsidP="00FE2814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28"/>
          <w:szCs w:val="28"/>
        </w:rPr>
      </w:pPr>
      <w:r w:rsidRPr="00F913BB">
        <w:rPr>
          <w:rFonts w:ascii="ＤＦ特太ゴシック体" w:eastAsia="ＤＦ特太ゴシック体" w:hAnsi="ＤＦ特太ゴシック体" w:cs="Arial" w:hint="eastAsia"/>
          <w:kern w:val="0"/>
          <w:sz w:val="28"/>
          <w:szCs w:val="28"/>
        </w:rPr>
        <w:t>主体的な活動や達成感を引き出す教材等を紹介します。</w:t>
      </w:r>
    </w:p>
    <w:p w14:paraId="3A18FFCA" w14:textId="50A045CB" w:rsidR="00FE2814" w:rsidRPr="00D01524" w:rsidRDefault="00FE2814" w:rsidP="00FE2814">
      <w:pPr>
        <w:rPr>
          <w:rFonts w:ascii="ＤＦ特太ゴシック体" w:eastAsia="ＤＦ特太ゴシック体" w:hAnsi="ＤＦ特太ゴシック体"/>
          <w:sz w:val="32"/>
          <w:szCs w:val="36"/>
        </w:rPr>
      </w:pPr>
      <w:r w:rsidRPr="00D01524">
        <w:rPr>
          <w:rFonts w:ascii="ＤＦ特太ゴシック体" w:eastAsia="ＤＦ特太ゴシック体" w:hAnsi="ＤＦ特太ゴシック体" w:hint="eastAsia"/>
          <w:sz w:val="32"/>
          <w:szCs w:val="36"/>
        </w:rPr>
        <w:t>★スイカわり（伝承あそびの</w:t>
      </w:r>
      <w:r w:rsidR="007A3EC5">
        <w:rPr>
          <w:rFonts w:ascii="ＤＦ特太ゴシック体" w:eastAsia="ＤＦ特太ゴシック体" w:hAnsi="ＤＦ特太ゴシック体" w:hint="eastAsia"/>
          <w:sz w:val="32"/>
          <w:szCs w:val="36"/>
        </w:rPr>
        <w:t>活用</w:t>
      </w:r>
      <w:r w:rsidRPr="00D01524">
        <w:rPr>
          <w:rFonts w:ascii="ＤＦ特太ゴシック体" w:eastAsia="ＤＦ特太ゴシック体" w:hAnsi="ＤＦ特太ゴシック体" w:hint="eastAsia"/>
          <w:sz w:val="32"/>
          <w:szCs w:val="36"/>
        </w:rPr>
        <w:t>）</w:t>
      </w:r>
    </w:p>
    <w:p w14:paraId="6C19CD62" w14:textId="40186382" w:rsidR="00FE2814" w:rsidRPr="00D01524" w:rsidRDefault="00FE2814" w:rsidP="00F913BB">
      <w:pPr>
        <w:ind w:firstLineChars="100" w:firstLine="240"/>
        <w:rPr>
          <w:rFonts w:ascii="ＤＦ特太ゴシック体" w:eastAsia="ＤＦ特太ゴシック体" w:hAnsi="ＤＦ特太ゴシック体"/>
          <w:sz w:val="24"/>
          <w:szCs w:val="28"/>
        </w:rPr>
      </w:pPr>
      <w:r w:rsidRPr="00D01524">
        <w:rPr>
          <w:rFonts w:ascii="ＤＦ特太ゴシック体" w:eastAsia="ＤＦ特太ゴシック体" w:hAnsi="ＤＦ特太ゴシック体" w:hint="eastAsia"/>
          <w:sz w:val="24"/>
          <w:szCs w:val="28"/>
        </w:rPr>
        <w:t>昔から、日本には感覚を満たす多様な文化があります。そこで…目隠しして、予想したところ棒で思い切り叩いてみると</w:t>
      </w:r>
      <w:r w:rsidRPr="00D01524">
        <w:rPr>
          <w:rFonts w:ascii="ＤＦ特太ゴシック体" w:eastAsia="ＤＦ特太ゴシック体" w:hAnsi="ＤＦ特太ゴシック体"/>
          <w:sz w:val="24"/>
          <w:szCs w:val="28"/>
        </w:rPr>
        <w:t>…</w:t>
      </w:r>
      <w:r w:rsidRPr="00D01524">
        <w:rPr>
          <w:rFonts w:ascii="ＤＦ特太ゴシック体" w:eastAsia="ＤＦ特太ゴシック体" w:hAnsi="ＤＦ特太ゴシック体" w:hint="eastAsia"/>
          <w:sz w:val="24"/>
          <w:szCs w:val="28"/>
        </w:rPr>
        <w:t>。本物を割りたいところですが、療育室では発想を変えて、「スイカらしき箱」がパカっと割れようにしています。「もの」を通じて、自分に対する気づきを高められます。</w:t>
      </w:r>
    </w:p>
    <w:p w14:paraId="34E9231C" w14:textId="77777777" w:rsidR="00FE2814" w:rsidRPr="00D01524" w:rsidRDefault="00FE2814" w:rsidP="00FE2814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20"/>
          <w:szCs w:val="20"/>
        </w:rPr>
      </w:pPr>
      <w:r w:rsidRPr="00D01524">
        <w:rPr>
          <w:rFonts w:ascii="ＤＦ特太ゴシック体" w:eastAsia="ＤＦ特太ゴシック体" w:hAnsi="ＤＦ特太ゴシック体"/>
          <w:noProof/>
          <w:sz w:val="22"/>
          <w:szCs w:val="24"/>
        </w:rPr>
        <w:drawing>
          <wp:anchor distT="0" distB="0" distL="114300" distR="114300" simplePos="0" relativeHeight="251679744" behindDoc="0" locked="0" layoutInCell="1" allowOverlap="1" wp14:anchorId="7D2A1BE0" wp14:editId="29970297">
            <wp:simplePos x="0" y="0"/>
            <wp:positionH relativeFrom="column">
              <wp:posOffset>2279015</wp:posOffset>
            </wp:positionH>
            <wp:positionV relativeFrom="paragraph">
              <wp:posOffset>82550</wp:posOffset>
            </wp:positionV>
            <wp:extent cx="1937385" cy="1924050"/>
            <wp:effectExtent l="0" t="0" r="5715" b="0"/>
            <wp:wrapThrough wrapText="bothSides">
              <wp:wrapPolygon edited="0">
                <wp:start x="0" y="0"/>
                <wp:lineTo x="0" y="21386"/>
                <wp:lineTo x="21451" y="21386"/>
                <wp:lineTo x="21451" y="0"/>
                <wp:lineTo x="0" y="0"/>
              </wp:wrapPolygon>
            </wp:wrapThrough>
            <wp:docPr id="3" name="図 3" descr="テーブル, 屋内, 木製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ーブル, 屋内, 木製, 座る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4C269" w14:textId="77777777" w:rsidR="00FE2814" w:rsidRPr="00D01524" w:rsidRDefault="00FE2814" w:rsidP="00FE2814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22"/>
        </w:rPr>
      </w:pPr>
    </w:p>
    <w:p w14:paraId="3ED31CCC" w14:textId="77777777" w:rsidR="00FE2814" w:rsidRPr="00D01524" w:rsidRDefault="00FE2814" w:rsidP="00FE2814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22"/>
        </w:rPr>
      </w:pPr>
    </w:p>
    <w:p w14:paraId="44049241" w14:textId="77777777" w:rsidR="00FE2814" w:rsidRPr="00D01524" w:rsidRDefault="00FE2814" w:rsidP="00FE2814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22"/>
        </w:rPr>
      </w:pPr>
    </w:p>
    <w:p w14:paraId="7E6BA0C6" w14:textId="77777777" w:rsidR="00FE2814" w:rsidRPr="00D01524" w:rsidRDefault="00FE2814" w:rsidP="00FE2814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22"/>
        </w:rPr>
      </w:pPr>
    </w:p>
    <w:p w14:paraId="0203D1FB" w14:textId="77777777" w:rsidR="00FE2814" w:rsidRPr="00D01524" w:rsidRDefault="00FE2814" w:rsidP="00FE2814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22"/>
        </w:rPr>
      </w:pPr>
    </w:p>
    <w:p w14:paraId="679B3C02" w14:textId="77777777" w:rsidR="00FE2814" w:rsidRPr="00D01524" w:rsidRDefault="00FE2814" w:rsidP="00FE2814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22"/>
        </w:rPr>
      </w:pPr>
    </w:p>
    <w:p w14:paraId="495A10EA" w14:textId="77777777" w:rsidR="00FE2814" w:rsidRPr="00D01524" w:rsidRDefault="00FE2814" w:rsidP="00FE2814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22"/>
        </w:rPr>
      </w:pPr>
    </w:p>
    <w:p w14:paraId="31E8E3E6" w14:textId="77777777" w:rsidR="00F913BB" w:rsidRPr="00D01524" w:rsidRDefault="00F913BB" w:rsidP="00FE2814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Arial"/>
          <w:kern w:val="0"/>
          <w:sz w:val="22"/>
        </w:rPr>
      </w:pPr>
    </w:p>
    <w:p w14:paraId="7FFC20A1" w14:textId="77777777" w:rsidR="00FE2814" w:rsidRPr="00D01524" w:rsidRDefault="00FE2814" w:rsidP="00FE2814">
      <w:pPr>
        <w:ind w:firstLineChars="100" w:firstLine="320"/>
        <w:rPr>
          <w:rFonts w:ascii="ＤＦ特太ゴシック体" w:eastAsia="ＤＦ特太ゴシック体" w:hAnsi="ＤＦ特太ゴシック体"/>
          <w:b/>
          <w:sz w:val="32"/>
          <w:szCs w:val="28"/>
        </w:rPr>
      </w:pPr>
      <w:r w:rsidRPr="00D01524">
        <w:rPr>
          <w:rFonts w:ascii="ＤＦ特太ゴシック体" w:eastAsia="ＤＦ特太ゴシック体" w:hAnsi="ＤＦ特太ゴシック体" w:hint="eastAsia"/>
          <w:b/>
          <w:sz w:val="32"/>
          <w:szCs w:val="28"/>
        </w:rPr>
        <w:t>★「</w:t>
      </w:r>
      <w:r w:rsidRPr="00D01524">
        <w:rPr>
          <w:rFonts w:ascii="ＤＦ特太ゴシック体" w:eastAsia="ＤＦ特太ゴシック体" w:hAnsi="ＤＦ特太ゴシック体"/>
          <w:b/>
          <w:sz w:val="32"/>
          <w:szCs w:val="28"/>
        </w:rPr>
        <w:t>いないこだ～れだ」</w:t>
      </w:r>
    </w:p>
    <w:p w14:paraId="66C3B600" w14:textId="642F3346" w:rsidR="00FE2814" w:rsidRPr="00F913BB" w:rsidRDefault="00FE2814" w:rsidP="00F913BB">
      <w:pPr>
        <w:widowControl/>
        <w:shd w:val="clear" w:color="auto" w:fill="FFFFFF"/>
        <w:ind w:firstLineChars="100" w:firstLine="240"/>
        <w:jc w:val="left"/>
        <w:rPr>
          <w:rFonts w:ascii="ＤＦ特太ゴシック体" w:eastAsia="ＤＦ特太ゴシック体" w:hAnsi="ＤＦ特太ゴシック体" w:cs="Arial"/>
          <w:kern w:val="0"/>
          <w:sz w:val="24"/>
          <w:szCs w:val="24"/>
        </w:rPr>
      </w:pPr>
      <w:r w:rsidRPr="00D01524">
        <w:rPr>
          <w:rFonts w:ascii="ＤＦ特太ゴシック体" w:eastAsia="ＤＦ特太ゴシック体" w:hAnsi="ＤＦ特太ゴシック体" w:hint="eastAsia"/>
          <w:sz w:val="24"/>
          <w:szCs w:val="24"/>
        </w:rPr>
        <w:t>カードに描かれていない色と動物の組み合わせを見つけます。「ない」ものを「２つの要素（色と動物）」で考えるのがこの教材のポイントです。</w:t>
      </w:r>
      <w:r w:rsidR="00F913BB">
        <w:rPr>
          <w:rFonts w:ascii="ＤＦ特太ゴシック体" w:eastAsia="ＤＦ特太ゴシック体" w:hAnsi="ＤＦ特太ゴシック体" w:cs="Arial" w:hint="eastAsia"/>
          <w:kern w:val="0"/>
          <w:sz w:val="24"/>
          <w:szCs w:val="24"/>
        </w:rPr>
        <w:t>２～３人でスピードを競って、ゲーム形式にして楽しむこともできます。</w:t>
      </w:r>
    </w:p>
    <w:p w14:paraId="0C65219A" w14:textId="4C80FDDE" w:rsidR="00C665C2" w:rsidRPr="00705C5B" w:rsidRDefault="007E5BF8" w:rsidP="00705C5B">
      <w:pPr>
        <w:widowControl/>
        <w:shd w:val="clear" w:color="auto" w:fill="FFFFFF"/>
        <w:jc w:val="center"/>
        <w:rPr>
          <w:rFonts w:ascii="ＤＦ特太ゴシック体" w:eastAsia="ＤＦ特太ゴシック体" w:hAnsi="ＤＦ特太ゴシック体" w:cs="Arial"/>
          <w:kern w:val="0"/>
          <w:szCs w:val="21"/>
        </w:rPr>
      </w:pPr>
      <w:r>
        <w:rPr>
          <w:noProof/>
        </w:rPr>
        <w:drawing>
          <wp:inline distT="0" distB="0" distL="0" distR="0" wp14:anchorId="1A1240CC" wp14:editId="5F867F15">
            <wp:extent cx="2076450" cy="1680734"/>
            <wp:effectExtent l="0" t="0" r="0" b="0"/>
            <wp:docPr id="5" name="図 5" descr="壁に貼ら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壁に貼られた紙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39" cy="170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5C2" w:rsidRPr="00705C5B" w:rsidSect="00D015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BF2D" w14:textId="77777777" w:rsidR="00F91065" w:rsidRDefault="00F91065" w:rsidP="002F09A7">
      <w:r>
        <w:separator/>
      </w:r>
    </w:p>
  </w:endnote>
  <w:endnote w:type="continuationSeparator" w:id="0">
    <w:p w14:paraId="1DE263D4" w14:textId="77777777" w:rsidR="00F91065" w:rsidRDefault="00F91065" w:rsidP="002F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70F7" w14:textId="77777777" w:rsidR="00F91065" w:rsidRDefault="00F91065" w:rsidP="002F09A7">
      <w:r>
        <w:separator/>
      </w:r>
    </w:p>
  </w:footnote>
  <w:footnote w:type="continuationSeparator" w:id="0">
    <w:p w14:paraId="4655B4B5" w14:textId="77777777" w:rsidR="00F91065" w:rsidRDefault="00F91065" w:rsidP="002F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51"/>
    <w:rsid w:val="0007527C"/>
    <w:rsid w:val="00136CB5"/>
    <w:rsid w:val="001813E5"/>
    <w:rsid w:val="001C37C8"/>
    <w:rsid w:val="002A7A87"/>
    <w:rsid w:val="002F09A7"/>
    <w:rsid w:val="00332FF7"/>
    <w:rsid w:val="003A7A7C"/>
    <w:rsid w:val="004C2CE2"/>
    <w:rsid w:val="004D4433"/>
    <w:rsid w:val="00623538"/>
    <w:rsid w:val="00705C5B"/>
    <w:rsid w:val="007A3EC5"/>
    <w:rsid w:val="007E5BF8"/>
    <w:rsid w:val="00895CDD"/>
    <w:rsid w:val="008C16CF"/>
    <w:rsid w:val="00901823"/>
    <w:rsid w:val="0091025D"/>
    <w:rsid w:val="0092455F"/>
    <w:rsid w:val="009D15B1"/>
    <w:rsid w:val="00A54B6F"/>
    <w:rsid w:val="00BE3AB5"/>
    <w:rsid w:val="00C122A1"/>
    <w:rsid w:val="00C1295C"/>
    <w:rsid w:val="00C665C2"/>
    <w:rsid w:val="00CC5351"/>
    <w:rsid w:val="00CE4947"/>
    <w:rsid w:val="00D01524"/>
    <w:rsid w:val="00D12725"/>
    <w:rsid w:val="00E45F85"/>
    <w:rsid w:val="00EE0E6E"/>
    <w:rsid w:val="00F16DAC"/>
    <w:rsid w:val="00F261A3"/>
    <w:rsid w:val="00F91065"/>
    <w:rsid w:val="00F913BB"/>
    <w:rsid w:val="00FB1CF2"/>
    <w:rsid w:val="00FD0728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FA373"/>
  <w15:chartTrackingRefBased/>
  <w15:docId w15:val="{CA256915-5458-4F78-BE87-B002F3F4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9A7"/>
  </w:style>
  <w:style w:type="paragraph" w:styleId="a5">
    <w:name w:val="footer"/>
    <w:basedOn w:val="a"/>
    <w:link w:val="a6"/>
    <w:uiPriority w:val="99"/>
    <w:unhideWhenUsed/>
    <w:rsid w:val="002F0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9A7"/>
  </w:style>
  <w:style w:type="table" w:styleId="a7">
    <w:name w:val="Table Grid"/>
    <w:basedOn w:val="a1"/>
    <w:uiPriority w:val="39"/>
    <w:rsid w:val="00C1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2</cp:revision>
  <cp:lastPrinted>2022-09-21T06:53:00Z</cp:lastPrinted>
  <dcterms:created xsi:type="dcterms:W3CDTF">2023-01-18T09:14:00Z</dcterms:created>
  <dcterms:modified xsi:type="dcterms:W3CDTF">2023-01-18T09:14:00Z</dcterms:modified>
</cp:coreProperties>
</file>